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9BF0E">
      <w:pPr>
        <w:tabs>
          <w:tab w:val="left" w:pos="180"/>
        </w:tabs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bookmarkStart w:id="0" w:name="_GoBack"/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-381000</wp:posOffset>
            </wp:positionH>
            <wp:positionV relativeFrom="margin">
              <wp:posOffset>-210185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ab/>
      </w:r>
    </w:p>
    <w:p w14:paraId="6464C1A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4007CF1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«Всероссийская академия внешней торговли</w:t>
      </w:r>
    </w:p>
    <w:p w14:paraId="237518AB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-544830</wp:posOffset>
                </wp:positionH>
                <wp:positionV relativeFrom="paragraph">
                  <wp:posOffset>261620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o:spt="20" style="position:absolute;left:0pt;flip:y;margin-left:-42.9pt;margin-top:20.6pt;height:2.15pt;width:475.65pt;z-index:251660288;mso-width-relative:page;mso-height-relative:page;" filled="f" stroked="t" coordsize="21600,21600" o:gfxdata="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OYwH9kAAAAJAQAA&#10;DwAAAAAAAAABACAAAAAiAAAAZHJzL2Rvd25yZXYueG1sUEsBAhQAFAAAAAgAh07iQJuzWh0YAgAA&#10;7wMAAA4AAAAAAAAAAQAgAAAAKAEAAGRycy9lMm9Eb2MueG1sUEsFBgAAAAAGAAYAWQEAALIFAAAA&#10;AA=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            Министерства экономического развития Российской Федерации»»</w:t>
      </w:r>
    </w:p>
    <w:p w14:paraId="6D6B1B24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lang w:eastAsia="ru-RU"/>
        </w:rPr>
      </w:pPr>
    </w:p>
    <w:p w14:paraId="4F04DA46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  <w:t>КАФЕДРА Естественные и социально-гуманитарные науки</w:t>
      </w:r>
    </w:p>
    <w:p w14:paraId="731B2439">
      <w:pPr>
        <w:spacing w:after="0" w:line="240" w:lineRule="auto"/>
        <w:rPr>
          <w:rFonts w:ascii="Times New Roman" w:hAnsi="Times New Roman" w:eastAsia="Calibri" w:cs="Times New Roman"/>
          <w:b/>
          <w:bCs/>
          <w:caps/>
          <w:color w:val="auto"/>
          <w:sz w:val="20"/>
          <w:szCs w:val="20"/>
          <w:lang w:eastAsia="ru-RU"/>
        </w:rPr>
      </w:pPr>
    </w:p>
    <w:p w14:paraId="53536070">
      <w:pPr>
        <w:keepNext/>
        <w:keepLines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1D0BACE0">
      <w:pPr>
        <w:keepNext/>
        <w:keepLines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2001A44A">
      <w:pPr>
        <w:keepNext/>
        <w:keepLines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16178C1D">
      <w:pPr>
        <w:keepNext/>
        <w:keepLines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  <w:r>
        <w:rPr>
          <w:color w:val="auto"/>
          <w:lang w:eastAsia="ru-RU"/>
        </w:rPr>
        <w:drawing>
          <wp:inline distT="0" distB="0" distL="0" distR="0">
            <wp:extent cx="5940425" cy="2628900"/>
            <wp:effectExtent l="0" t="0" r="3175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E7CAC">
      <w:pPr>
        <w:keepNext/>
        <w:keepLines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00ABEAD7">
      <w:pPr>
        <w:keepNext/>
        <w:keepLines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4D51C4F2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1AC75E4A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</w:rPr>
      </w:pPr>
      <w:r>
        <w:rPr>
          <w:rFonts w:ascii="Times New Roman" w:hAnsi="Times New Roman" w:eastAsia="Times New Roman" w:cs="Times New Roman"/>
          <w:b/>
          <w:bCs/>
          <w:color w:val="auto"/>
        </w:rPr>
        <w:t>РАБОЧАЯ ПРОГРАММА УЧЕБНОЙ ДИСЦИПЛИНЫ</w:t>
      </w:r>
      <w:r>
        <w:rPr>
          <w:rFonts w:ascii="Times New Roman" w:hAnsi="Times New Roman" w:eastAsia="Times New Roman" w:cs="Times New Roman"/>
          <w:bCs/>
          <w:color w:val="auto"/>
        </w:rPr>
        <w:t xml:space="preserve"> </w:t>
      </w:r>
    </w:p>
    <w:p w14:paraId="7BA9BB03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</w:rPr>
      </w:pPr>
    </w:p>
    <w:p w14:paraId="18E6E6B2">
      <w:pPr>
        <w:spacing w:after="0" w:line="36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lang w:eastAsia="ru-RU"/>
        </w:rPr>
        <w:t>ДЕЛОВОЙ ИНОСТРАННЫЙ ЯЗЫК</w:t>
      </w:r>
    </w:p>
    <w:p w14:paraId="6B94FD3F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 xml:space="preserve">направление подготовки 38.04.01 «Экономика» </w:t>
      </w:r>
    </w:p>
    <w:p w14:paraId="2EF8169A">
      <w:pPr>
        <w:spacing w:after="0" w:line="360" w:lineRule="auto"/>
        <w:jc w:val="center"/>
        <w:rPr>
          <w:rFonts w:ascii="Times New Roman" w:hAnsi="Times New Roman" w:eastAsia="Calibri" w:cs="Times New Roman"/>
          <w:i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  <w:lang w:eastAsia="ru-RU"/>
        </w:rPr>
        <w:t>уровень магистратуры</w:t>
      </w:r>
    </w:p>
    <w:p w14:paraId="5B390999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направленность (профиль) «Экономика предприятий и организаций»</w:t>
      </w:r>
    </w:p>
    <w:p w14:paraId="32C0921A">
      <w:pPr>
        <w:tabs>
          <w:tab w:val="left" w:pos="2865"/>
          <w:tab w:val="center" w:pos="4677"/>
        </w:tabs>
        <w:spacing w:after="0" w:line="360" w:lineRule="auto"/>
        <w:jc w:val="center"/>
        <w:rPr>
          <w:rFonts w:ascii="Arial" w:hAnsi="Arial" w:eastAsia="Times New Roman" w:cs="Arial"/>
          <w:i/>
          <w:color w:val="auto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>обязательная дисциплина вариативной части</w:t>
      </w:r>
    </w:p>
    <w:p w14:paraId="2DA661A2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форма обучения (очная/заочная)</w:t>
      </w:r>
    </w:p>
    <w:p w14:paraId="57F2D96F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7EB1F509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1573CC7D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16742DE6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717BB8C4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71F4F6BB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7295B495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0E9A2430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0C836476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33CD58BC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12A8A746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12D6F880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670C37D3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г. Петропавловск-Камчатский</w:t>
      </w:r>
    </w:p>
    <w:p w14:paraId="0F1FDB15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2025</w:t>
      </w:r>
    </w:p>
    <w:p w14:paraId="0A48FC2F">
      <w:pPr>
        <w:spacing w:after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0CE9B9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eastAsia="MS Mincho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Рабочая программа по дисциплине «Деловой иностранный язык» разработана </w:t>
      </w:r>
      <w:r>
        <w:rPr>
          <w:rFonts w:ascii="Times New Roman" w:hAnsi="Times New Roman" w:eastAsia="MS Mincho" w:cs="Times New Roman"/>
          <w:color w:val="auto"/>
          <w:sz w:val="24"/>
          <w:szCs w:val="24"/>
          <w:lang w:eastAsia="ru-RU"/>
        </w:rPr>
        <w:t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№939 от 11.08.2020 г. и приказом Минобразования РФ № 245 от 06.04.2021 г.«Об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71B135F6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11D09DB8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 xml:space="preserve">           Составитель: Саратцева И.П., канд. пед.наук, профессор кафедры «Естественные и социально-гуманитарные науки»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.</w:t>
      </w:r>
    </w:p>
    <w:p w14:paraId="43C08E78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5251A885">
      <w:pPr>
        <w:spacing w:after="0" w:line="240" w:lineRule="auto"/>
        <w:rPr>
          <w:rFonts w:ascii="Times New Roman" w:hAnsi="Times New Roman" w:eastAsia="Calibri" w:cs="Times New Roman"/>
          <w:b/>
          <w:caps/>
          <w:color w:val="auto"/>
          <w:sz w:val="24"/>
          <w:szCs w:val="24"/>
          <w:lang w:eastAsia="ru-RU"/>
        </w:rPr>
      </w:pPr>
    </w:p>
    <w:p w14:paraId="15EEE5E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</w:rPr>
      </w:pPr>
    </w:p>
    <w:p w14:paraId="5C7C4AF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</w:rPr>
      </w:pPr>
    </w:p>
    <w:p w14:paraId="6E410EA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</w:rPr>
      </w:pPr>
    </w:p>
    <w:p w14:paraId="28169E6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68A1C7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193708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CBBB0B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4295CE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89A76D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CE7223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4A7EC8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CC4A0A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DD39BE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3D1C09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0E376A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BB5A6C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6E2AAB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57D6F4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7C486F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EF9AD2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CADC13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06BDCE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02CA05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E15D5C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CDE51A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EFB518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B40123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7FC2EE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09E75A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068693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2E5086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CBEA6E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51F13F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61051D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A847C76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41B3575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3DBF9C2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>СОДЕРЖАНИЕ</w:t>
      </w:r>
    </w:p>
    <w:p w14:paraId="5B876BC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F1ED85B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Организационно-методический раздел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4</w:t>
      </w:r>
    </w:p>
    <w:p w14:paraId="6C39A115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Распределение часов дисциплины по формам и видам работ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6</w:t>
      </w:r>
    </w:p>
    <w:p w14:paraId="5340B2A2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Структура и содержание практической части дисциплины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11</w:t>
      </w:r>
    </w:p>
    <w:p w14:paraId="4D406246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Методические указания по освоению дисциплины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13</w:t>
      </w:r>
    </w:p>
    <w:p w14:paraId="1589F492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Учебно-методическое обеспечение самостоятельной работы обучающихся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16</w:t>
      </w:r>
    </w:p>
    <w:p w14:paraId="0AA8B654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Перечень информационных технологий и программного обеспечения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24</w:t>
      </w:r>
    </w:p>
    <w:p w14:paraId="7E220EFE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Материально-техническое обеспечение дисциплины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24</w:t>
      </w:r>
    </w:p>
    <w:p w14:paraId="57E9010B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Библиографический список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25</w:t>
      </w:r>
    </w:p>
    <w:p w14:paraId="4A587FB8">
      <w:pPr>
        <w:numPr>
          <w:ilvl w:val="0"/>
          <w:numId w:val="1"/>
        </w:numPr>
        <w:tabs>
          <w:tab w:val="right" w:pos="9355"/>
        </w:tabs>
        <w:spacing w:after="0" w:line="240" w:lineRule="auto"/>
        <w:ind w:left="0"/>
        <w:contextualSpacing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Оценочные средства                                                                                                                    27</w:t>
      </w:r>
    </w:p>
    <w:p w14:paraId="613057AC">
      <w:pPr>
        <w:pStyle w:val="12"/>
        <w:numPr>
          <w:ilvl w:val="1"/>
          <w:numId w:val="2"/>
        </w:numPr>
        <w:tabs>
          <w:tab w:val="right" w:pos="9355"/>
        </w:tabs>
        <w:spacing w:after="0" w:line="240" w:lineRule="auto"/>
        <w:ind w:left="0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Паспорт оценочных средств                                                                                                       28</w:t>
      </w:r>
    </w:p>
    <w:p w14:paraId="7E63644F">
      <w:pPr>
        <w:pStyle w:val="12"/>
        <w:numPr>
          <w:ilvl w:val="1"/>
          <w:numId w:val="2"/>
        </w:numPr>
        <w:tabs>
          <w:tab w:val="right" w:pos="9355"/>
        </w:tabs>
        <w:spacing w:after="0" w:line="240" w:lineRule="auto"/>
        <w:ind w:left="0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План-график выполнения оценочных мероприятий                                                                28</w:t>
      </w:r>
    </w:p>
    <w:p w14:paraId="01444847">
      <w:pPr>
        <w:tabs>
          <w:tab w:val="right" w:pos="9355"/>
        </w:tabs>
        <w:spacing w:after="0" w:line="240" w:lineRule="auto"/>
        <w:contextualSpacing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9.3.</w:t>
      </w:r>
      <w:r>
        <w:rPr>
          <w:color w:val="auto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Контрольные задания, выносимые на зачет, экзамен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29</w:t>
      </w:r>
    </w:p>
    <w:p w14:paraId="2BBBCD45">
      <w:pPr>
        <w:tabs>
          <w:tab w:val="right" w:pos="9355"/>
        </w:tabs>
        <w:spacing w:after="0" w:line="240" w:lineRule="auto"/>
        <w:contextualSpacing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9.4.</w:t>
      </w:r>
      <w:r>
        <w:rPr>
          <w:color w:val="auto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Тестовые задания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31</w:t>
      </w:r>
    </w:p>
    <w:p w14:paraId="0D515591">
      <w:pPr>
        <w:tabs>
          <w:tab w:val="right" w:pos="9355"/>
        </w:tabs>
        <w:spacing w:after="0" w:line="240" w:lineRule="auto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10.</w:t>
      </w:r>
      <w:r>
        <w:rPr>
          <w:color w:val="auto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Критерии оценки знаний магистранта                                                                                36   11.</w:t>
      </w:r>
      <w:r>
        <w:rPr>
          <w:color w:val="auto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Лист внесения изменений в рабочую программу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44</w:t>
      </w:r>
    </w:p>
    <w:p w14:paraId="5B292233"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413D2B31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F8F2989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996BE6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9E9FFA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031EF9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101440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A908A2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D52584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C1068F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08A37C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72CC29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3DCE428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90B31F7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C992721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99BE1C9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2564A50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46D09C0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D73EAAB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A08E834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50778CF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46B5268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6BCAA1B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8A2F5EC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CE28D9E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4AB2B1F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8263152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57B7A16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0D2F806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B7F400D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F526FDF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D986C97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8C366D8">
      <w:pPr>
        <w:spacing w:after="0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B0FBACE">
      <w:pPr>
        <w:numPr>
          <w:ilvl w:val="1"/>
          <w:numId w:val="3"/>
        </w:numPr>
        <w:spacing w:after="0"/>
        <w:ind w:left="0"/>
        <w:contextualSpacing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ОРГАНИЗАЦИОННО-МЕТОДИЧЕСКИЙ РАЗДЕЛ</w:t>
      </w:r>
    </w:p>
    <w:p w14:paraId="0036FE9C">
      <w:p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27F18C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Рабочая программа дисциплины (далее РП) «Деловой иностранный язык» разработана для магистрантов, обучающихся по направлению 38.04.01 «Экономика», направленность (профиль) «Экономика предприятий и организаций» в соответствии с требованиями ФГОС ВО по данному направлению.</w:t>
      </w:r>
    </w:p>
    <w:p w14:paraId="29E66084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Данная дисциплина входит в базовую часть - дисциплины (модули) (Б1.Б.2)</w:t>
      </w:r>
    </w:p>
    <w:p w14:paraId="4E1D6BB8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Общая трудоемкость освоения дисциплины составляет 5 зач. ед.- 180 часов, во втором (108 часов) и третьем (72 часа) семестрах обучения. </w:t>
      </w:r>
    </w:p>
    <w:p w14:paraId="1F6850DF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Учебным планом для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очной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формы обучения предусмотрены:</w:t>
      </w:r>
    </w:p>
    <w:p w14:paraId="2D9B8B1D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Во втором семестре 108 часов - 56 часов аудиторных (практические занятия), 52 часа самостоятельной работы магистрантов.</w:t>
      </w:r>
    </w:p>
    <w:p w14:paraId="4020D47D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третьем семестре 72 часа -  36 часов аудиторных (практические занятия), 36 часов самостоятельной работы.</w:t>
      </w:r>
    </w:p>
    <w:p w14:paraId="4FB1E8D9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заочной форме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обучения предусмотрено 20 часов аудиторных занятий (практические занятия) в первом и втором семестрах, 160 часов самостоятельной работы.</w:t>
      </w:r>
    </w:p>
    <w:p w14:paraId="31E776FD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Промежуточный контроль – зачет, итоговый контроль – экзамен.</w:t>
      </w:r>
    </w:p>
    <w:p w14:paraId="10A58644">
      <w:pPr>
        <w:spacing w:after="0"/>
        <w:contextualSpacing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Цели и задачи изучения дисциплины</w:t>
      </w:r>
    </w:p>
    <w:p w14:paraId="18973C44">
      <w:pPr>
        <w:spacing w:after="0"/>
        <w:contextualSpacing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F596AB7">
      <w:pPr>
        <w:spacing w:after="0" w:line="276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Цель изучения дисциплины «Деловой иностранный язык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повышение исходного уровня владения иностранным языком, достигнутого на предыдущей ступени образования, и овладение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</w:t>
      </w:r>
    </w:p>
    <w:p w14:paraId="441D3E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Основные задачи: </w:t>
      </w:r>
    </w:p>
    <w:p w14:paraId="29C610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–</w:t>
      </w:r>
      <w:r>
        <w:rPr>
          <w:rFonts w:ascii="Times New Roman" w:hAnsi="Times New Roman" w:cs="Times New Roman"/>
          <w:color w:val="auto"/>
          <w:sz w:val="24"/>
          <w:szCs w:val="24"/>
        </w:rPr>
        <w:t>развитие компетенций опосредованного (чтение, письмо) и непосредственного устного (говорение, аудирование) иноязычного речевого общения;</w:t>
      </w:r>
    </w:p>
    <w:p w14:paraId="56B8F9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углубление и систематизация знаний по дисциплине «Деловой иностранный язык» применительно к сфере делового и профессиональной общения, в том числе:</w:t>
      </w:r>
    </w:p>
    <w:p w14:paraId="722597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коррекция фонетическо-грамматических навыков, включая использование лексических единиц и грамматических структур, характерных для делового языка;</w:t>
      </w:r>
    </w:p>
    <w:p w14:paraId="49F6ED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развитие навыков чтения различных жанров общенаучной и профессиональной литературы;</w:t>
      </w:r>
    </w:p>
    <w:p w14:paraId="11D926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развитие навыков презентации на иностранном языке полученных научных данных, включая написание аннотации статей и докладов;</w:t>
      </w:r>
    </w:p>
    <w:p w14:paraId="05ED1A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- а также навыков беседы на общенаучные и профессиональные темы. </w:t>
      </w:r>
    </w:p>
    <w:p w14:paraId="7DBFF0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 результате изучения данной дисциплины у магистрантов формируются следующие компетенции: </w:t>
      </w:r>
    </w:p>
    <w:p w14:paraId="0E94DF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Перечень компетенций, сформированных в процессе освоения дисциплины</w:t>
      </w:r>
    </w:p>
    <w:p w14:paraId="0458636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2071"/>
        <w:gridCol w:w="1276"/>
        <w:gridCol w:w="4195"/>
      </w:tblGrid>
      <w:tr w14:paraId="1B6A1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6BA4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ru-RU"/>
              </w:rPr>
              <w:t>Код и формулировка компетенции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A0F9A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  <w:t>Код и наименование</w:t>
            </w:r>
          </w:p>
          <w:p w14:paraId="443B76BD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  <w:t>индикатора достижения</w:t>
            </w:r>
          </w:p>
          <w:p w14:paraId="4FDE3E7A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  <w:t>тенции</w:t>
            </w:r>
          </w:p>
        </w:tc>
        <w:tc>
          <w:tcPr>
            <w:tcW w:w="6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0CB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FD53352">
            <w:pPr>
              <w:tabs>
                <w:tab w:val="left" w:pos="1635"/>
              </w:tabs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ab/>
            </w: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ru-RU"/>
              </w:rPr>
              <w:t>Этапы формирования компетенции</w:t>
            </w:r>
          </w:p>
        </w:tc>
      </w:tr>
      <w:tr w14:paraId="4C061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20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533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 </w:t>
            </w:r>
          </w:p>
        </w:tc>
        <w:tc>
          <w:tcPr>
            <w:tcW w:w="13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577E0D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</w:rPr>
            </w:pPr>
            <w:r>
              <w:rPr>
                <w:rFonts w:ascii="Times New Roman" w:hAnsi="Times New Roman" w:eastAsia="Calibri" w:cs="Times New Roman"/>
                <w:color w:val="auto"/>
              </w:rPr>
              <w:t>Ид – УК-4 Способен применять современные</w:t>
            </w:r>
          </w:p>
          <w:p w14:paraId="27C8EB01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</w:rPr>
            </w:pPr>
            <w:r>
              <w:rPr>
                <w:rFonts w:ascii="Times New Roman" w:hAnsi="Times New Roman" w:eastAsia="Calibri" w:cs="Times New Roman"/>
                <w:color w:val="auto"/>
              </w:rPr>
              <w:t>коммуникативные технологии, в том числе на</w:t>
            </w:r>
          </w:p>
          <w:p w14:paraId="6EF15224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</w:rPr>
            </w:pPr>
            <w:r>
              <w:rPr>
                <w:rFonts w:ascii="Times New Roman" w:hAnsi="Times New Roman" w:eastAsia="Calibri" w:cs="Times New Roman"/>
                <w:color w:val="auto"/>
              </w:rPr>
              <w:t>иностранном(ых) языке(ах), для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</w:rPr>
              <w:t>академического и профессионального</w:t>
            </w:r>
          </w:p>
          <w:p w14:paraId="00ADA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eastAsia="Calibri" w:cs="Times New Roman"/>
                <w:color w:val="auto"/>
              </w:rPr>
              <w:t>взаимодействия</w:t>
            </w:r>
          </w:p>
          <w:p w14:paraId="05885A3B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3ABD66E0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06BC16E6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51833621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56EF274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372DEA4D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3D6097E1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6E2F233E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1B2D15CC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58CC326F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7362C883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74274BFF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5816C8D6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282AD0C4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334CB57C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330455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95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знать</w:t>
            </w:r>
          </w:p>
          <w:p w14:paraId="60BD29AB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5AA1AE62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028636D4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07B3123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618A3CAB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1F5BE034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25769527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7A67F00B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  <w:p w14:paraId="5E5A7563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DF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</w:t>
            </w:r>
            <w:r>
              <w:rPr>
                <w:rFonts w:ascii="Times New Roman" w:hAnsi="Times New Roman" w:cs="Times New Roman"/>
                <w:color w:val="auto"/>
              </w:rPr>
              <w:t>фонетические нормы изучаемого языка;</w:t>
            </w:r>
          </w:p>
          <w:p w14:paraId="13DA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необходимые языковые единицы общения в соответствии с нормами речевого этикета;</w:t>
            </w:r>
          </w:p>
          <w:p w14:paraId="1C0EE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-</w:t>
            </w:r>
            <w:r>
              <w:rPr>
                <w:rFonts w:ascii="Times New Roman" w:hAnsi="Times New Roman" w:cs="Times New Roman"/>
                <w:color w:val="auto"/>
              </w:rPr>
              <w:t>- грамматические нормы изучаемого языка, включая сложные синтаксические конструкции, характерные для научной и профессиональной сферы;</w:t>
            </w:r>
          </w:p>
          <w:p w14:paraId="61E17B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 речевые клише-соответствия, употребляемые в деловой переписке, при составления аннотаций к прочитанным / написанным статьям.</w:t>
            </w:r>
          </w:p>
        </w:tc>
      </w:tr>
      <w:tr w14:paraId="17CB6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0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7E239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38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5CB8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E0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уметь </w:t>
            </w:r>
          </w:p>
        </w:tc>
        <w:tc>
          <w:tcPr>
            <w:tcW w:w="4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D2D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оперировать </w:t>
            </w:r>
            <w:r>
              <w:rPr>
                <w:rFonts w:ascii="Times New Roman" w:hAnsi="Times New Roman" w:cs="Times New Roman"/>
                <w:color w:val="auto"/>
              </w:rPr>
              <w:t>необходимыми языковыми единицами в соответствии с нормами речевого этикета;</w:t>
            </w:r>
          </w:p>
          <w:p w14:paraId="5B108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совершенствовать свою учебную деятельность по овладению иностранным языком;</w:t>
            </w:r>
          </w:p>
          <w:p w14:paraId="59FD1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использовать коммуникативные технологии с использованием изучаемого иностранного языка в целях делового взаимодействия;</w:t>
            </w:r>
          </w:p>
          <w:p w14:paraId="32ADC4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 удовлетворять с помощью изучаемого языка познавательные интересы в других областях знаний, включая профессиональное и академическое взаимодействие. </w:t>
            </w:r>
          </w:p>
        </w:tc>
      </w:tr>
      <w:tr w14:paraId="00D07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0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FE2BE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3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9A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08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владеть</w:t>
            </w:r>
          </w:p>
        </w:tc>
        <w:tc>
          <w:tcPr>
            <w:tcW w:w="4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AC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коммуникативными умениями в четырех основных видах речевой деятельности (чтении, говорении, письме, аудировании), позволяющими осуществлять деловое, профессиональное и академическое общение.</w:t>
            </w:r>
          </w:p>
          <w:p w14:paraId="4C2116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навыками иноязычного повседневного и делового общения (знакомство, выражение просьбы, согласия, несогласия, выражение собственного мнения по поводу полученной информации и др.) в соответствии с нормами речевого этикета;</w:t>
            </w:r>
          </w:p>
          <w:p w14:paraId="6B6C0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навыками использования иностранного языка для академического и профессионального взаимодействия.</w:t>
            </w:r>
          </w:p>
        </w:tc>
      </w:tr>
    </w:tbl>
    <w:p w14:paraId="54F8C5F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0551CA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ACB31C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ADEBA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112BAF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331009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0BCEAA7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2.Распределение часов дисциплины по формам и видам работ</w:t>
      </w:r>
    </w:p>
    <w:p w14:paraId="66470EEE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Базовые разделы дисциплины и виды учебной работы, рекомендуемые для изучения магистрантам очной формы обучения</w:t>
      </w:r>
    </w:p>
    <w:p w14:paraId="05FD6C3D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2 семестр</w:t>
      </w:r>
    </w:p>
    <w:p w14:paraId="4EDB75E0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11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845"/>
        <w:gridCol w:w="993"/>
        <w:gridCol w:w="1134"/>
        <w:gridCol w:w="582"/>
        <w:gridCol w:w="3245"/>
      </w:tblGrid>
      <w:tr w14:paraId="0EA55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699" w:type="dxa"/>
            <w:vMerge w:val="restart"/>
          </w:tcPr>
          <w:p w14:paraId="2FD077E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2845" w:type="dxa"/>
            <w:vMerge w:val="restart"/>
          </w:tcPr>
          <w:p w14:paraId="410A150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Раздел дисциплины</w:t>
            </w:r>
          </w:p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6"/>
            </w:tblGrid>
            <w:tr w14:paraId="00612F6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8" w:hRule="atLeast"/>
              </w:trPr>
              <w:tc>
                <w:tcPr>
                  <w:tcW w:w="222" w:type="dxa"/>
                </w:tcPr>
                <w:p w14:paraId="6316DEE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</w:p>
              </w:tc>
            </w:tr>
          </w:tbl>
          <w:p w14:paraId="6F49A95E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709" w:type="dxa"/>
            <w:gridSpan w:val="3"/>
          </w:tcPr>
          <w:p w14:paraId="39474000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Виды учебной работы, включая самостоятельную работу и трудоемкость </w:t>
            </w:r>
          </w:p>
        </w:tc>
        <w:tc>
          <w:tcPr>
            <w:tcW w:w="3245" w:type="dxa"/>
            <w:vMerge w:val="restart"/>
          </w:tcPr>
          <w:p w14:paraId="7CA8829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Формы текущего контроля успеваемости</w:t>
            </w:r>
          </w:p>
        </w:tc>
      </w:tr>
      <w:tr w14:paraId="04341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</w:tcPr>
          <w:p w14:paraId="74007E3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845" w:type="dxa"/>
            <w:vMerge w:val="continue"/>
          </w:tcPr>
          <w:p w14:paraId="69387AE7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</w:p>
        </w:tc>
        <w:tc>
          <w:tcPr>
            <w:tcW w:w="993" w:type="dxa"/>
          </w:tcPr>
          <w:p w14:paraId="5EDED7D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всего</w:t>
            </w:r>
          </w:p>
        </w:tc>
        <w:tc>
          <w:tcPr>
            <w:tcW w:w="1134" w:type="dxa"/>
          </w:tcPr>
          <w:p w14:paraId="678AA7A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практ</w:t>
            </w:r>
          </w:p>
        </w:tc>
        <w:tc>
          <w:tcPr>
            <w:tcW w:w="582" w:type="dxa"/>
          </w:tcPr>
          <w:p w14:paraId="584E56A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с/р</w:t>
            </w:r>
          </w:p>
          <w:p w14:paraId="15673FCD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45" w:type="dxa"/>
            <w:vMerge w:val="continue"/>
          </w:tcPr>
          <w:p w14:paraId="2C45376F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</w:p>
        </w:tc>
      </w:tr>
      <w:tr w14:paraId="537B7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7134A7A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1.</w:t>
            </w:r>
          </w:p>
        </w:tc>
        <w:tc>
          <w:tcPr>
            <w:tcW w:w="2845" w:type="dxa"/>
          </w:tcPr>
          <w:p w14:paraId="657D79F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 Введение в дисциплину. Особенности делового общения.</w:t>
            </w:r>
          </w:p>
          <w:p w14:paraId="53DE6FA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1. My Specialty: Study, Work Experience</w:t>
            </w:r>
          </w:p>
          <w:p w14:paraId="50CFCE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Составление индивидуального высказывания о своей профессиональной деятельности и учебе.</w:t>
            </w:r>
          </w:p>
          <w:p w14:paraId="2799B74C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Тест: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Business Communication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3" w:type="dxa"/>
          </w:tcPr>
          <w:p w14:paraId="23A4EE7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134" w:type="dxa"/>
          </w:tcPr>
          <w:p w14:paraId="45A369C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2" w:type="dxa"/>
          </w:tcPr>
          <w:p w14:paraId="2977091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245" w:type="dxa"/>
          </w:tcPr>
          <w:p w14:paraId="7A2BB7D4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Устное монологическое высказывание, беседа с преподавателем по теме</w:t>
            </w:r>
          </w:p>
          <w:p w14:paraId="25221207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45BDB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5787C16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2.</w:t>
            </w:r>
          </w:p>
        </w:tc>
        <w:tc>
          <w:tcPr>
            <w:tcW w:w="2845" w:type="dxa"/>
          </w:tcPr>
          <w:p w14:paraId="0512695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2. Сообщение личных сведений. Составление резюме и сопроводительного письма.</w:t>
            </w:r>
          </w:p>
          <w:p w14:paraId="398404E8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: Writing a resume and a cover letter </w:t>
            </w:r>
          </w:p>
        </w:tc>
        <w:tc>
          <w:tcPr>
            <w:tcW w:w="993" w:type="dxa"/>
          </w:tcPr>
          <w:p w14:paraId="4C0092A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1134" w:type="dxa"/>
          </w:tcPr>
          <w:p w14:paraId="573D6C3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2" w:type="dxa"/>
          </w:tcPr>
          <w:p w14:paraId="5EB75EE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3245" w:type="dxa"/>
          </w:tcPr>
          <w:p w14:paraId="2FE2BF3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Чтение, перевод  текста, </w:t>
            </w:r>
          </w:p>
          <w:p w14:paraId="4AD7EC29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составление резюме и сопроводительного письма</w:t>
            </w:r>
          </w:p>
          <w:p w14:paraId="05B601E2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6700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6D2C7247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3.</w:t>
            </w:r>
          </w:p>
        </w:tc>
        <w:tc>
          <w:tcPr>
            <w:tcW w:w="2845" w:type="dxa"/>
          </w:tcPr>
          <w:p w14:paraId="17C93C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3.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Функции и задачи Экономикаа.</w:t>
            </w:r>
          </w:p>
          <w:p w14:paraId="00F1ED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:</w:t>
            </w:r>
            <w:r>
              <w:rPr>
                <w:color w:val="auto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The Process of Management. Functions and Tasks of Management.</w:t>
            </w:r>
          </w:p>
        </w:tc>
        <w:tc>
          <w:tcPr>
            <w:tcW w:w="993" w:type="dxa"/>
          </w:tcPr>
          <w:p w14:paraId="0136B46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134" w:type="dxa"/>
          </w:tcPr>
          <w:p w14:paraId="32FD609C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82" w:type="dxa"/>
          </w:tcPr>
          <w:p w14:paraId="47062A2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245" w:type="dxa"/>
          </w:tcPr>
          <w:p w14:paraId="6DA79978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  <w:p w14:paraId="718F645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Тест 1 </w:t>
            </w:r>
          </w:p>
        </w:tc>
      </w:tr>
      <w:tr w14:paraId="0CD63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1D5A749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4.</w:t>
            </w:r>
          </w:p>
        </w:tc>
        <w:tc>
          <w:tcPr>
            <w:tcW w:w="2845" w:type="dxa"/>
          </w:tcPr>
          <w:p w14:paraId="6B489DF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4. Деловые качества менеджера</w:t>
            </w:r>
          </w:p>
          <w:p w14:paraId="2115B83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Текст: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Management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and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Manager</w:t>
            </w:r>
            <w:r>
              <w:rPr>
                <w:rFonts w:ascii="Times New Roman" w:hAnsi="Times New Roman" w:cs="Times New Roman"/>
                <w:color w:val="auto"/>
              </w:rPr>
              <w:t>’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skills</w:t>
            </w:r>
            <w:r>
              <w:rPr>
                <w:color w:val="auto"/>
              </w:rPr>
              <w:t>.</w:t>
            </w:r>
          </w:p>
        </w:tc>
        <w:tc>
          <w:tcPr>
            <w:tcW w:w="993" w:type="dxa"/>
          </w:tcPr>
          <w:p w14:paraId="22D7356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1134" w:type="dxa"/>
          </w:tcPr>
          <w:p w14:paraId="0775105A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582" w:type="dxa"/>
          </w:tcPr>
          <w:p w14:paraId="3C50E6F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245" w:type="dxa"/>
          </w:tcPr>
          <w:p w14:paraId="5AD3DEBA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Чтение, перевод текста; </w:t>
            </w:r>
          </w:p>
          <w:p w14:paraId="608E713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Ответы на вопросы по тексту, выполнение лексико-грамматических заданий</w:t>
            </w:r>
          </w:p>
          <w:p w14:paraId="49B9779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Дискуссия </w:t>
            </w:r>
          </w:p>
        </w:tc>
      </w:tr>
      <w:tr w14:paraId="63B2E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699" w:type="dxa"/>
          </w:tcPr>
          <w:p w14:paraId="525C6EF7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5.</w:t>
            </w:r>
          </w:p>
        </w:tc>
        <w:tc>
          <w:tcPr>
            <w:tcW w:w="2845" w:type="dxa"/>
          </w:tcPr>
          <w:p w14:paraId="715CF9BD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Тема 5. История Экономикаа. Теория организации. </w:t>
            </w:r>
          </w:p>
          <w:p w14:paraId="76ADD9B1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: The Importance of Organizational Design</w:t>
            </w:r>
          </w:p>
        </w:tc>
        <w:tc>
          <w:tcPr>
            <w:tcW w:w="993" w:type="dxa"/>
          </w:tcPr>
          <w:p w14:paraId="55EAE192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1134" w:type="dxa"/>
          </w:tcPr>
          <w:p w14:paraId="6F74E00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582" w:type="dxa"/>
          </w:tcPr>
          <w:p w14:paraId="60F1429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3245" w:type="dxa"/>
          </w:tcPr>
          <w:p w14:paraId="6B4B966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  <w:p w14:paraId="1DF1264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Тест 2 </w:t>
            </w:r>
          </w:p>
        </w:tc>
      </w:tr>
      <w:tr w14:paraId="161F2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49B6EF6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6.</w:t>
            </w:r>
          </w:p>
        </w:tc>
        <w:tc>
          <w:tcPr>
            <w:tcW w:w="2845" w:type="dxa"/>
          </w:tcPr>
          <w:p w14:paraId="548A3F19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6. Виды и нормы делового общения. Знакомство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людьми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 </w:t>
            </w:r>
          </w:p>
          <w:p w14:paraId="30E9090A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: Types and Rules of Business Communication. </w:t>
            </w:r>
          </w:p>
          <w:p w14:paraId="7AB8476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Meeting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People</w:t>
            </w:r>
          </w:p>
          <w:p w14:paraId="2CE39EE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Научные статьи, периодика</w:t>
            </w:r>
          </w:p>
        </w:tc>
        <w:tc>
          <w:tcPr>
            <w:tcW w:w="993" w:type="dxa"/>
          </w:tcPr>
          <w:p w14:paraId="2E04F21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1134" w:type="dxa"/>
          </w:tcPr>
          <w:p w14:paraId="05146A1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582" w:type="dxa"/>
          </w:tcPr>
          <w:p w14:paraId="3CFCD04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3245" w:type="dxa"/>
          </w:tcPr>
          <w:p w14:paraId="4C0BC1F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Аудирование, чтение,   выполнение лексико-грамматических заданий</w:t>
            </w:r>
          </w:p>
          <w:p w14:paraId="1DF45A4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 тексту</w:t>
            </w:r>
          </w:p>
          <w:p w14:paraId="26B875D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и перевод научного текста</w:t>
            </w:r>
          </w:p>
        </w:tc>
      </w:tr>
      <w:tr w14:paraId="45BA8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0E97076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7.</w:t>
            </w:r>
          </w:p>
        </w:tc>
        <w:tc>
          <w:tcPr>
            <w:tcW w:w="2845" w:type="dxa"/>
          </w:tcPr>
          <w:p w14:paraId="10FF76DB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7. Правила написания деловых писем и аннотаций.</w:t>
            </w:r>
          </w:p>
          <w:p w14:paraId="0333E518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: Some Rules of Good Writing</w:t>
            </w:r>
          </w:p>
        </w:tc>
        <w:tc>
          <w:tcPr>
            <w:tcW w:w="993" w:type="dxa"/>
          </w:tcPr>
          <w:p w14:paraId="60AF788E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1134" w:type="dxa"/>
          </w:tcPr>
          <w:p w14:paraId="25BD5C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582" w:type="dxa"/>
          </w:tcPr>
          <w:p w14:paraId="634B4F1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3245" w:type="dxa"/>
          </w:tcPr>
          <w:p w14:paraId="0646CC78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Аудирование, чтение и выполнение лексико-грамматических заданий</w:t>
            </w:r>
          </w:p>
          <w:p w14:paraId="4F0DEF07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Тест</w:t>
            </w:r>
          </w:p>
          <w:p w14:paraId="35838F4F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Написание аннотации статьи</w:t>
            </w:r>
          </w:p>
          <w:p w14:paraId="570B55AD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Написание делового письма по ситуации</w:t>
            </w:r>
          </w:p>
        </w:tc>
      </w:tr>
      <w:tr w14:paraId="7EE0A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691B730E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8.</w:t>
            </w:r>
          </w:p>
        </w:tc>
        <w:tc>
          <w:tcPr>
            <w:tcW w:w="2845" w:type="dxa"/>
          </w:tcPr>
          <w:p w14:paraId="1BB722DA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Тема 8. Экономика в эпоху глобализации. </w:t>
            </w:r>
          </w:p>
          <w:p w14:paraId="4724A57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Культурологические особенности делового общения.</w:t>
            </w:r>
          </w:p>
          <w:p w14:paraId="14D2196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Текст: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Challenges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of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Global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Market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  <w:p w14:paraId="17C8263A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Meetings with Chinese People, British Communication Styles</w:t>
            </w:r>
          </w:p>
        </w:tc>
        <w:tc>
          <w:tcPr>
            <w:tcW w:w="993" w:type="dxa"/>
          </w:tcPr>
          <w:p w14:paraId="284F6217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1134" w:type="dxa"/>
          </w:tcPr>
          <w:p w14:paraId="224EED1E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582" w:type="dxa"/>
          </w:tcPr>
          <w:p w14:paraId="2057D12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3245" w:type="dxa"/>
          </w:tcPr>
          <w:p w14:paraId="7EF5113C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научного текста, выборочный перевод, лексико-грамматические задания по тексту</w:t>
            </w:r>
          </w:p>
          <w:p w14:paraId="5753F26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73591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67487C77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9.</w:t>
            </w:r>
          </w:p>
        </w:tc>
        <w:tc>
          <w:tcPr>
            <w:tcW w:w="2845" w:type="dxa"/>
          </w:tcPr>
          <w:p w14:paraId="685EB08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Тема 9. Особенности научного стиля. </w:t>
            </w:r>
          </w:p>
          <w:p w14:paraId="6BB7587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Практика чтения научного текста и работы с ним.</w:t>
            </w:r>
          </w:p>
          <w:p w14:paraId="52D597F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Научные статьи, периодика</w:t>
            </w:r>
          </w:p>
        </w:tc>
        <w:tc>
          <w:tcPr>
            <w:tcW w:w="993" w:type="dxa"/>
          </w:tcPr>
          <w:p w14:paraId="10E64EA0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1134" w:type="dxa"/>
          </w:tcPr>
          <w:p w14:paraId="553964C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582" w:type="dxa"/>
          </w:tcPr>
          <w:p w14:paraId="5836EBC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3245" w:type="dxa"/>
          </w:tcPr>
          <w:p w14:paraId="5E15DA7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Чтение и перевод научного текста по теме исследования, </w:t>
            </w:r>
          </w:p>
          <w:p w14:paraId="327EFEC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составление аннотации</w:t>
            </w:r>
          </w:p>
          <w:p w14:paraId="11E4817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5BE20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17E5656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10.</w:t>
            </w:r>
          </w:p>
        </w:tc>
        <w:tc>
          <w:tcPr>
            <w:tcW w:w="2845" w:type="dxa"/>
          </w:tcPr>
          <w:p w14:paraId="4906BAC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Индивидуальное консультирование по материалу семестра</w:t>
            </w:r>
          </w:p>
        </w:tc>
        <w:tc>
          <w:tcPr>
            <w:tcW w:w="993" w:type="dxa"/>
          </w:tcPr>
          <w:p w14:paraId="4FE2052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134" w:type="dxa"/>
          </w:tcPr>
          <w:p w14:paraId="28D60D3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582" w:type="dxa"/>
          </w:tcPr>
          <w:p w14:paraId="15772E8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3245" w:type="dxa"/>
            <w:tcBorders>
              <w:right w:val="single" w:color="auto" w:sz="4" w:space="0"/>
            </w:tcBorders>
          </w:tcPr>
          <w:p w14:paraId="7077538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Индивидуальное собеседование по материалу семестра</w:t>
            </w:r>
          </w:p>
        </w:tc>
      </w:tr>
      <w:tr w14:paraId="61312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263D2ECF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845" w:type="dxa"/>
          </w:tcPr>
          <w:p w14:paraId="375AAC7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Всего на дисциплину:</w:t>
            </w:r>
          </w:p>
        </w:tc>
        <w:tc>
          <w:tcPr>
            <w:tcW w:w="993" w:type="dxa"/>
          </w:tcPr>
          <w:p w14:paraId="11D1F5A2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108</w:t>
            </w:r>
          </w:p>
        </w:tc>
        <w:tc>
          <w:tcPr>
            <w:tcW w:w="1134" w:type="dxa"/>
          </w:tcPr>
          <w:p w14:paraId="4744486C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56</w:t>
            </w:r>
          </w:p>
        </w:tc>
        <w:tc>
          <w:tcPr>
            <w:tcW w:w="582" w:type="dxa"/>
          </w:tcPr>
          <w:p w14:paraId="0BAF625C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52</w:t>
            </w:r>
          </w:p>
        </w:tc>
        <w:tc>
          <w:tcPr>
            <w:tcW w:w="3245" w:type="dxa"/>
            <w:tcBorders>
              <w:right w:val="single" w:color="auto" w:sz="4" w:space="0"/>
            </w:tcBorders>
          </w:tcPr>
          <w:p w14:paraId="63957CCC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зачет</w:t>
            </w:r>
          </w:p>
        </w:tc>
      </w:tr>
    </w:tbl>
    <w:p w14:paraId="50AAECA1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color w:val="auto"/>
        </w:rPr>
      </w:pPr>
    </w:p>
    <w:p w14:paraId="6F3EDEF7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3 семестр</w:t>
      </w:r>
    </w:p>
    <w:p w14:paraId="0B1EA07E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11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562"/>
        <w:gridCol w:w="992"/>
        <w:gridCol w:w="992"/>
        <w:gridCol w:w="1008"/>
        <w:gridCol w:w="3245"/>
      </w:tblGrid>
      <w:tr w14:paraId="73CAF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699" w:type="dxa"/>
            <w:vMerge w:val="restart"/>
          </w:tcPr>
          <w:p w14:paraId="12E8E0A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2562" w:type="dxa"/>
            <w:vMerge w:val="restart"/>
          </w:tcPr>
          <w:p w14:paraId="212630D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Раздел дисциплины</w:t>
            </w:r>
          </w:p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6"/>
            </w:tblGrid>
            <w:tr w14:paraId="6B89082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8" w:hRule="atLeast"/>
              </w:trPr>
              <w:tc>
                <w:tcPr>
                  <w:tcW w:w="222" w:type="dxa"/>
                </w:tcPr>
                <w:p w14:paraId="042D4CA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</w:p>
              </w:tc>
            </w:tr>
          </w:tbl>
          <w:p w14:paraId="456E9C0C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992" w:type="dxa"/>
            <w:gridSpan w:val="3"/>
          </w:tcPr>
          <w:p w14:paraId="05397ED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Виды учебной работы, включая самостоятельную работу и трудоемкость </w:t>
            </w:r>
          </w:p>
        </w:tc>
        <w:tc>
          <w:tcPr>
            <w:tcW w:w="3245" w:type="dxa"/>
            <w:vMerge w:val="restart"/>
          </w:tcPr>
          <w:p w14:paraId="6B1E7A4F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Формы текущего контроля успеваемости</w:t>
            </w:r>
          </w:p>
        </w:tc>
      </w:tr>
      <w:tr w14:paraId="7F174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</w:tcPr>
          <w:p w14:paraId="5D2C020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562" w:type="dxa"/>
            <w:vMerge w:val="continue"/>
          </w:tcPr>
          <w:p w14:paraId="5894AB0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</w:p>
        </w:tc>
        <w:tc>
          <w:tcPr>
            <w:tcW w:w="992" w:type="dxa"/>
          </w:tcPr>
          <w:p w14:paraId="791BF49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всего</w:t>
            </w:r>
          </w:p>
        </w:tc>
        <w:tc>
          <w:tcPr>
            <w:tcW w:w="992" w:type="dxa"/>
          </w:tcPr>
          <w:p w14:paraId="729402A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практ</w:t>
            </w:r>
          </w:p>
        </w:tc>
        <w:tc>
          <w:tcPr>
            <w:tcW w:w="1008" w:type="dxa"/>
          </w:tcPr>
          <w:p w14:paraId="1762629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с/р</w:t>
            </w:r>
          </w:p>
        </w:tc>
        <w:tc>
          <w:tcPr>
            <w:tcW w:w="3245" w:type="dxa"/>
            <w:vMerge w:val="continue"/>
          </w:tcPr>
          <w:p w14:paraId="1D1390C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</w:p>
        </w:tc>
      </w:tr>
      <w:tr w14:paraId="2B1C0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699" w:type="dxa"/>
          </w:tcPr>
          <w:p w14:paraId="7E79CE7C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1.</w:t>
            </w:r>
          </w:p>
        </w:tc>
        <w:tc>
          <w:tcPr>
            <w:tcW w:w="2562" w:type="dxa"/>
          </w:tcPr>
          <w:p w14:paraId="4FD484F9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1. Управление кадрами.</w:t>
            </w:r>
          </w:p>
          <w:p w14:paraId="09C7AACB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Текст: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Human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resource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management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992" w:type="dxa"/>
          </w:tcPr>
          <w:p w14:paraId="2DEF8F2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992" w:type="dxa"/>
          </w:tcPr>
          <w:p w14:paraId="6EECE33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008" w:type="dxa"/>
          </w:tcPr>
          <w:p w14:paraId="59870A4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245" w:type="dxa"/>
          </w:tcPr>
          <w:p w14:paraId="28B1423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Аудирование,</w:t>
            </w:r>
          </w:p>
          <w:p w14:paraId="61A9125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текста, лексико-грамматические задания по тексту</w:t>
            </w:r>
          </w:p>
        </w:tc>
      </w:tr>
      <w:tr w14:paraId="7F761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417BDA5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2.</w:t>
            </w:r>
          </w:p>
        </w:tc>
        <w:tc>
          <w:tcPr>
            <w:tcW w:w="2562" w:type="dxa"/>
          </w:tcPr>
          <w:p w14:paraId="6C84F5C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2. </w:t>
            </w:r>
            <w:r>
              <w:rPr>
                <w:rFonts w:ascii="Times New Roman" w:hAnsi="Times New Roman" w:cs="Times New Roman"/>
                <w:color w:val="auto"/>
              </w:rPr>
              <w:t>Теория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мотивации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целями</w:t>
            </w:r>
          </w:p>
          <w:p w14:paraId="30B753B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: Goal-setting theory and management by objectives </w:t>
            </w:r>
          </w:p>
        </w:tc>
        <w:tc>
          <w:tcPr>
            <w:tcW w:w="992" w:type="dxa"/>
          </w:tcPr>
          <w:p w14:paraId="0A44C987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992" w:type="dxa"/>
          </w:tcPr>
          <w:p w14:paraId="1E9E10E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008" w:type="dxa"/>
          </w:tcPr>
          <w:p w14:paraId="1B64FE5C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245" w:type="dxa"/>
          </w:tcPr>
          <w:p w14:paraId="53486DA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Аудирование,</w:t>
            </w:r>
          </w:p>
          <w:p w14:paraId="17BF13C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текста, лексико-грамматические задания по тексту</w:t>
            </w:r>
          </w:p>
        </w:tc>
      </w:tr>
      <w:tr w14:paraId="35A98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21F7EE3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3.</w:t>
            </w:r>
          </w:p>
        </w:tc>
        <w:tc>
          <w:tcPr>
            <w:tcW w:w="2562" w:type="dxa"/>
          </w:tcPr>
          <w:p w14:paraId="153727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3. Мотивация через общение</w:t>
            </w:r>
          </w:p>
          <w:p w14:paraId="6CBB21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Текст: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Motivation through Communication</w:t>
            </w:r>
          </w:p>
        </w:tc>
        <w:tc>
          <w:tcPr>
            <w:tcW w:w="992" w:type="dxa"/>
          </w:tcPr>
          <w:p w14:paraId="2C292EF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992" w:type="dxa"/>
          </w:tcPr>
          <w:p w14:paraId="1002A37E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008" w:type="dxa"/>
          </w:tcPr>
          <w:p w14:paraId="6C6901D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245" w:type="dxa"/>
          </w:tcPr>
          <w:p w14:paraId="605B6F4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14:paraId="47BBB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17AAAFA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4.</w:t>
            </w:r>
          </w:p>
        </w:tc>
        <w:tc>
          <w:tcPr>
            <w:tcW w:w="2562" w:type="dxa"/>
          </w:tcPr>
          <w:p w14:paraId="09D6993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4. Представление научного доклада. Участие в международных конференциях. Научная дискуссия.</w:t>
            </w:r>
          </w:p>
          <w:p w14:paraId="5C0FD2C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Тексты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: </w:t>
            </w:r>
          </w:p>
          <w:p w14:paraId="1FF9062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An Academic Conference</w:t>
            </w:r>
          </w:p>
          <w:p w14:paraId="743A505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Rules of Presentation</w:t>
            </w:r>
          </w:p>
        </w:tc>
        <w:tc>
          <w:tcPr>
            <w:tcW w:w="992" w:type="dxa"/>
          </w:tcPr>
          <w:p w14:paraId="1268DE2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992" w:type="dxa"/>
          </w:tcPr>
          <w:p w14:paraId="3FD6D0C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008" w:type="dxa"/>
          </w:tcPr>
          <w:p w14:paraId="709174A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3245" w:type="dxa"/>
          </w:tcPr>
          <w:p w14:paraId="7145A15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Аудирование, чтение текста, ответы на вопросы, выполнение лексико-грамматических заданий</w:t>
            </w:r>
          </w:p>
          <w:p w14:paraId="0E9155E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Написание тезисов научного доклада</w:t>
            </w:r>
          </w:p>
        </w:tc>
      </w:tr>
      <w:tr w14:paraId="615A5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699" w:type="dxa"/>
          </w:tcPr>
          <w:p w14:paraId="607DA33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5.</w:t>
            </w:r>
          </w:p>
        </w:tc>
        <w:tc>
          <w:tcPr>
            <w:tcW w:w="2562" w:type="dxa"/>
          </w:tcPr>
          <w:p w14:paraId="4A3649F1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5. Навыки ведения переговоров. Стратегии переговоров.</w:t>
            </w:r>
          </w:p>
          <w:p w14:paraId="24232710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: Negotiating Skills and Strategies.</w:t>
            </w:r>
          </w:p>
        </w:tc>
        <w:tc>
          <w:tcPr>
            <w:tcW w:w="992" w:type="dxa"/>
          </w:tcPr>
          <w:p w14:paraId="4ED26072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992" w:type="dxa"/>
          </w:tcPr>
          <w:p w14:paraId="13E6E2B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008" w:type="dxa"/>
          </w:tcPr>
          <w:p w14:paraId="69A540C0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245" w:type="dxa"/>
          </w:tcPr>
          <w:p w14:paraId="63759AAC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</w:tc>
      </w:tr>
      <w:tr w14:paraId="0F95F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1656F93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2562" w:type="dxa"/>
          </w:tcPr>
          <w:p w14:paraId="31EC8D3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6. Практика чтения научного текста и работы с ним.</w:t>
            </w:r>
          </w:p>
          <w:p w14:paraId="2C865E0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</w:tcPr>
          <w:p w14:paraId="7953D020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992" w:type="dxa"/>
          </w:tcPr>
          <w:p w14:paraId="24C1263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008" w:type="dxa"/>
          </w:tcPr>
          <w:p w14:paraId="657EE5D2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3245" w:type="dxa"/>
          </w:tcPr>
          <w:p w14:paraId="1050123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научного текста, выборочный перевод, составление плана.</w:t>
            </w:r>
          </w:p>
          <w:p w14:paraId="4E59309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Написание аннотации статьи</w:t>
            </w:r>
          </w:p>
        </w:tc>
      </w:tr>
      <w:tr w14:paraId="1EAE1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99" w:type="dxa"/>
          </w:tcPr>
          <w:p w14:paraId="4934374F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7.</w:t>
            </w:r>
          </w:p>
        </w:tc>
        <w:tc>
          <w:tcPr>
            <w:tcW w:w="2562" w:type="dxa"/>
          </w:tcPr>
          <w:p w14:paraId="79BD909F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Индивидуальное консультирование по материалу семестра</w:t>
            </w:r>
          </w:p>
        </w:tc>
        <w:tc>
          <w:tcPr>
            <w:tcW w:w="992" w:type="dxa"/>
          </w:tcPr>
          <w:p w14:paraId="36648367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992" w:type="dxa"/>
          </w:tcPr>
          <w:p w14:paraId="1C6F333E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008" w:type="dxa"/>
          </w:tcPr>
          <w:p w14:paraId="2E9CDAD0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245" w:type="dxa"/>
          </w:tcPr>
          <w:p w14:paraId="20BD7D88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Индивидуальное собеседование по материалу семестра</w:t>
            </w:r>
          </w:p>
        </w:tc>
      </w:tr>
      <w:tr w14:paraId="49284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468CE1F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562" w:type="dxa"/>
          </w:tcPr>
          <w:p w14:paraId="420BB8FE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Всего на дисциплину:</w:t>
            </w:r>
          </w:p>
        </w:tc>
        <w:tc>
          <w:tcPr>
            <w:tcW w:w="992" w:type="dxa"/>
          </w:tcPr>
          <w:p w14:paraId="4487DF6C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72</w:t>
            </w:r>
          </w:p>
        </w:tc>
        <w:tc>
          <w:tcPr>
            <w:tcW w:w="992" w:type="dxa"/>
          </w:tcPr>
          <w:p w14:paraId="6858A94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36</w:t>
            </w:r>
          </w:p>
        </w:tc>
        <w:tc>
          <w:tcPr>
            <w:tcW w:w="1008" w:type="dxa"/>
          </w:tcPr>
          <w:p w14:paraId="63A38D1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36</w:t>
            </w:r>
          </w:p>
        </w:tc>
        <w:tc>
          <w:tcPr>
            <w:tcW w:w="3245" w:type="dxa"/>
          </w:tcPr>
          <w:p w14:paraId="2FCDAE0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экзамен</w:t>
            </w:r>
          </w:p>
        </w:tc>
      </w:tr>
    </w:tbl>
    <w:p w14:paraId="165E3191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color w:val="auto"/>
        </w:rPr>
      </w:pPr>
    </w:p>
    <w:p w14:paraId="1F9E4D3E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Базовые модули дисциплины и виды учебной работы, рекомендуемые для изучения магистрантам заочной формы обучения</w:t>
      </w:r>
    </w:p>
    <w:p w14:paraId="447B7EF7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1 семестр</w:t>
      </w:r>
    </w:p>
    <w:p w14:paraId="64584469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Style w:val="11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562"/>
        <w:gridCol w:w="992"/>
        <w:gridCol w:w="992"/>
        <w:gridCol w:w="1008"/>
        <w:gridCol w:w="3245"/>
      </w:tblGrid>
      <w:tr w14:paraId="30B24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699" w:type="dxa"/>
            <w:vMerge w:val="restart"/>
          </w:tcPr>
          <w:p w14:paraId="01793D3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2562" w:type="dxa"/>
            <w:vMerge w:val="restart"/>
          </w:tcPr>
          <w:p w14:paraId="6C73810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Раздел дисциплины</w:t>
            </w:r>
          </w:p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6"/>
            </w:tblGrid>
            <w:tr w14:paraId="504E417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8" w:hRule="atLeast"/>
              </w:trPr>
              <w:tc>
                <w:tcPr>
                  <w:tcW w:w="222" w:type="dxa"/>
                </w:tcPr>
                <w:p w14:paraId="428F82D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</w:p>
              </w:tc>
            </w:tr>
          </w:tbl>
          <w:p w14:paraId="7CD7B452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992" w:type="dxa"/>
            <w:gridSpan w:val="3"/>
          </w:tcPr>
          <w:p w14:paraId="6EB80679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Виды учебной работы, включая самостоятельную работу и трудоемкость</w:t>
            </w:r>
          </w:p>
        </w:tc>
        <w:tc>
          <w:tcPr>
            <w:tcW w:w="3245" w:type="dxa"/>
            <w:vMerge w:val="restart"/>
          </w:tcPr>
          <w:p w14:paraId="108CE0CF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Формы текущего контроля успеваемости</w:t>
            </w:r>
          </w:p>
        </w:tc>
      </w:tr>
      <w:tr w14:paraId="1A94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</w:tcPr>
          <w:p w14:paraId="1D50195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562" w:type="dxa"/>
            <w:vMerge w:val="continue"/>
          </w:tcPr>
          <w:p w14:paraId="54563FF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</w:p>
        </w:tc>
        <w:tc>
          <w:tcPr>
            <w:tcW w:w="992" w:type="dxa"/>
          </w:tcPr>
          <w:p w14:paraId="5FCB2D0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всего</w:t>
            </w:r>
          </w:p>
        </w:tc>
        <w:tc>
          <w:tcPr>
            <w:tcW w:w="992" w:type="dxa"/>
          </w:tcPr>
          <w:p w14:paraId="29B5321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практ</w:t>
            </w:r>
          </w:p>
        </w:tc>
        <w:tc>
          <w:tcPr>
            <w:tcW w:w="1008" w:type="dxa"/>
          </w:tcPr>
          <w:p w14:paraId="3097049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с/р</w:t>
            </w:r>
          </w:p>
        </w:tc>
        <w:tc>
          <w:tcPr>
            <w:tcW w:w="3245" w:type="dxa"/>
            <w:vMerge w:val="continue"/>
          </w:tcPr>
          <w:p w14:paraId="554F5D7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</w:p>
        </w:tc>
      </w:tr>
      <w:tr w14:paraId="21A8F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1F1BFDB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1.</w:t>
            </w:r>
          </w:p>
        </w:tc>
        <w:tc>
          <w:tcPr>
            <w:tcW w:w="2562" w:type="dxa"/>
          </w:tcPr>
          <w:p w14:paraId="2BE16A0A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 Введение в дисциплину. Особенности делового общения.</w:t>
            </w:r>
          </w:p>
          <w:p w14:paraId="0573FCF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1. My Specialty: Study, Work Experience</w:t>
            </w:r>
          </w:p>
          <w:p w14:paraId="53CA219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Составление индивидуального высказывания о своей профессиональной деятельности и учебе.</w:t>
            </w:r>
          </w:p>
          <w:p w14:paraId="14976CE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Тест: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Business Communication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92" w:type="dxa"/>
          </w:tcPr>
          <w:p w14:paraId="7F42EB3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10,5</w:t>
            </w:r>
          </w:p>
        </w:tc>
        <w:tc>
          <w:tcPr>
            <w:tcW w:w="992" w:type="dxa"/>
          </w:tcPr>
          <w:p w14:paraId="7F20EFD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08" w:type="dxa"/>
          </w:tcPr>
          <w:p w14:paraId="2D1C900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9,5</w:t>
            </w:r>
          </w:p>
        </w:tc>
        <w:tc>
          <w:tcPr>
            <w:tcW w:w="3245" w:type="dxa"/>
          </w:tcPr>
          <w:p w14:paraId="371BA16C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Устное монологическое высказывание, беседа с преподавателем по теме</w:t>
            </w:r>
          </w:p>
          <w:p w14:paraId="64572666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Аудирование</w:t>
            </w:r>
          </w:p>
        </w:tc>
      </w:tr>
      <w:tr w14:paraId="1D42C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03F6381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2.</w:t>
            </w:r>
          </w:p>
        </w:tc>
        <w:tc>
          <w:tcPr>
            <w:tcW w:w="2562" w:type="dxa"/>
          </w:tcPr>
          <w:p w14:paraId="2085440C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2. Сообщение личных сведений. Составление резюме и сопроводительного письма.</w:t>
            </w:r>
          </w:p>
          <w:p w14:paraId="725D6EBC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: Writing a resume and a cover letter </w:t>
            </w:r>
          </w:p>
        </w:tc>
        <w:tc>
          <w:tcPr>
            <w:tcW w:w="992" w:type="dxa"/>
          </w:tcPr>
          <w:p w14:paraId="5DE1B58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10,5</w:t>
            </w:r>
          </w:p>
        </w:tc>
        <w:tc>
          <w:tcPr>
            <w:tcW w:w="992" w:type="dxa"/>
          </w:tcPr>
          <w:p w14:paraId="0EE00B67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08" w:type="dxa"/>
          </w:tcPr>
          <w:p w14:paraId="10683D6E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9,5</w:t>
            </w:r>
          </w:p>
        </w:tc>
        <w:tc>
          <w:tcPr>
            <w:tcW w:w="3245" w:type="dxa"/>
          </w:tcPr>
          <w:p w14:paraId="312F122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Чтение, перевод текста, ответы на вопросы,</w:t>
            </w:r>
          </w:p>
          <w:p w14:paraId="43F287E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составление резюме и сопроводительного письма</w:t>
            </w:r>
          </w:p>
          <w:p w14:paraId="4C77FDE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3CC50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6CF0E2E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3.</w:t>
            </w:r>
          </w:p>
        </w:tc>
        <w:tc>
          <w:tcPr>
            <w:tcW w:w="2562" w:type="dxa"/>
          </w:tcPr>
          <w:p w14:paraId="4E25DA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3.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Функции и задачи Экономикаа.</w:t>
            </w:r>
          </w:p>
          <w:p w14:paraId="77F918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:</w:t>
            </w:r>
            <w:r>
              <w:rPr>
                <w:color w:val="auto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The Process of Management. Functions and Tasks of Management.</w:t>
            </w:r>
          </w:p>
        </w:tc>
        <w:tc>
          <w:tcPr>
            <w:tcW w:w="992" w:type="dxa"/>
          </w:tcPr>
          <w:p w14:paraId="10EFCA1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10,5</w:t>
            </w:r>
          </w:p>
        </w:tc>
        <w:tc>
          <w:tcPr>
            <w:tcW w:w="992" w:type="dxa"/>
          </w:tcPr>
          <w:p w14:paraId="25C524A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08" w:type="dxa"/>
          </w:tcPr>
          <w:p w14:paraId="3CFEB3F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9,5</w:t>
            </w:r>
          </w:p>
        </w:tc>
        <w:tc>
          <w:tcPr>
            <w:tcW w:w="3245" w:type="dxa"/>
          </w:tcPr>
          <w:p w14:paraId="2DB2245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  <w:p w14:paraId="3FDE0CA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Тест  </w:t>
            </w:r>
          </w:p>
          <w:p w14:paraId="28C48F7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B387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190DCE2F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4.</w:t>
            </w:r>
          </w:p>
        </w:tc>
        <w:tc>
          <w:tcPr>
            <w:tcW w:w="2562" w:type="dxa"/>
          </w:tcPr>
          <w:p w14:paraId="5307E9C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4. Деловые качества менеджера</w:t>
            </w:r>
          </w:p>
          <w:p w14:paraId="37D7BA4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Текст: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Management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and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Manager</w:t>
            </w:r>
            <w:r>
              <w:rPr>
                <w:rFonts w:ascii="Times New Roman" w:hAnsi="Times New Roman" w:cs="Times New Roman"/>
                <w:color w:val="auto"/>
              </w:rPr>
              <w:t>’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skills</w:t>
            </w:r>
            <w:r>
              <w:rPr>
                <w:color w:val="auto"/>
              </w:rPr>
              <w:t>.</w:t>
            </w:r>
          </w:p>
        </w:tc>
        <w:tc>
          <w:tcPr>
            <w:tcW w:w="992" w:type="dxa"/>
          </w:tcPr>
          <w:p w14:paraId="5AD71E50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10,5</w:t>
            </w:r>
          </w:p>
        </w:tc>
        <w:tc>
          <w:tcPr>
            <w:tcW w:w="992" w:type="dxa"/>
          </w:tcPr>
          <w:p w14:paraId="35334D1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08" w:type="dxa"/>
          </w:tcPr>
          <w:p w14:paraId="7EE987B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9,5</w:t>
            </w:r>
          </w:p>
        </w:tc>
        <w:tc>
          <w:tcPr>
            <w:tcW w:w="3245" w:type="dxa"/>
          </w:tcPr>
          <w:p w14:paraId="5C2E21B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Чтение, перевод текста, </w:t>
            </w:r>
          </w:p>
          <w:p w14:paraId="108B445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ответы на вопросы, выполнение лексико-грамматических заданий</w:t>
            </w:r>
          </w:p>
          <w:p w14:paraId="76DE09F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Участие в дискуссии</w:t>
            </w:r>
          </w:p>
        </w:tc>
      </w:tr>
      <w:tr w14:paraId="64B1B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699" w:type="dxa"/>
          </w:tcPr>
          <w:p w14:paraId="0A8C2A7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5.</w:t>
            </w:r>
          </w:p>
        </w:tc>
        <w:tc>
          <w:tcPr>
            <w:tcW w:w="2562" w:type="dxa"/>
          </w:tcPr>
          <w:p w14:paraId="3A686ACF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Тема 5. История Экономикаа. Теория организации. </w:t>
            </w:r>
          </w:p>
          <w:p w14:paraId="233901A4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: The Importance of Organizational Design</w:t>
            </w:r>
          </w:p>
        </w:tc>
        <w:tc>
          <w:tcPr>
            <w:tcW w:w="992" w:type="dxa"/>
          </w:tcPr>
          <w:p w14:paraId="0DEA8B5C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10,5</w:t>
            </w:r>
          </w:p>
        </w:tc>
        <w:tc>
          <w:tcPr>
            <w:tcW w:w="992" w:type="dxa"/>
          </w:tcPr>
          <w:p w14:paraId="7B92B43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08" w:type="dxa"/>
          </w:tcPr>
          <w:p w14:paraId="24A2BE2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9,5</w:t>
            </w:r>
          </w:p>
        </w:tc>
        <w:tc>
          <w:tcPr>
            <w:tcW w:w="3245" w:type="dxa"/>
          </w:tcPr>
          <w:p w14:paraId="22FFC86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текста, выборочный перевод, ответы на вопросы по тексту, выполнение лексико-грамматических заданий</w:t>
            </w:r>
          </w:p>
          <w:p w14:paraId="472D47E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Тест </w:t>
            </w:r>
          </w:p>
        </w:tc>
      </w:tr>
      <w:tr w14:paraId="6251C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39ADF86E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6.</w:t>
            </w:r>
          </w:p>
        </w:tc>
        <w:tc>
          <w:tcPr>
            <w:tcW w:w="2562" w:type="dxa"/>
          </w:tcPr>
          <w:p w14:paraId="19177FF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6. Виды и нормы делового общения. Знакомство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людьми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 </w:t>
            </w:r>
          </w:p>
          <w:p w14:paraId="4A8A8CD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: Types and Rules of Business Communication. </w:t>
            </w:r>
          </w:p>
          <w:p w14:paraId="51021C7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Meeting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People</w:t>
            </w:r>
          </w:p>
          <w:p w14:paraId="409BDB6F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Научные статьи, периодика</w:t>
            </w:r>
          </w:p>
        </w:tc>
        <w:tc>
          <w:tcPr>
            <w:tcW w:w="992" w:type="dxa"/>
          </w:tcPr>
          <w:p w14:paraId="15A461E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11,5</w:t>
            </w:r>
          </w:p>
        </w:tc>
        <w:tc>
          <w:tcPr>
            <w:tcW w:w="992" w:type="dxa"/>
          </w:tcPr>
          <w:p w14:paraId="28CF24F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08" w:type="dxa"/>
          </w:tcPr>
          <w:p w14:paraId="0825F22F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10,5</w:t>
            </w:r>
          </w:p>
        </w:tc>
        <w:tc>
          <w:tcPr>
            <w:tcW w:w="3245" w:type="dxa"/>
          </w:tcPr>
          <w:p w14:paraId="57BA7BB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Аудирование, чтение, выполнение лексико-грамматических заданий</w:t>
            </w:r>
          </w:p>
          <w:p w14:paraId="280EDD8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Чтение, перевод  научного текста</w:t>
            </w:r>
          </w:p>
          <w:p w14:paraId="05EFE0F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14:paraId="3FADE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69393A20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7.</w:t>
            </w:r>
          </w:p>
        </w:tc>
        <w:tc>
          <w:tcPr>
            <w:tcW w:w="2562" w:type="dxa"/>
          </w:tcPr>
          <w:p w14:paraId="47BF96F8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7. Правила написания деловых писем и аннотаций.</w:t>
            </w:r>
          </w:p>
          <w:p w14:paraId="6042E02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: Some Rules of Good Writing</w:t>
            </w:r>
          </w:p>
        </w:tc>
        <w:tc>
          <w:tcPr>
            <w:tcW w:w="992" w:type="dxa"/>
          </w:tcPr>
          <w:p w14:paraId="32C8BF4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11,5</w:t>
            </w:r>
          </w:p>
        </w:tc>
        <w:tc>
          <w:tcPr>
            <w:tcW w:w="992" w:type="dxa"/>
          </w:tcPr>
          <w:p w14:paraId="7D19E65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08" w:type="dxa"/>
          </w:tcPr>
          <w:p w14:paraId="5BFBA72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10,5</w:t>
            </w:r>
          </w:p>
          <w:p w14:paraId="13360D2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45" w:type="dxa"/>
          </w:tcPr>
          <w:p w14:paraId="5663136C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Аудирование, чтение,  выполнение лексико-грамматических заданий</w:t>
            </w:r>
          </w:p>
          <w:p w14:paraId="29CF106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Тест</w:t>
            </w:r>
          </w:p>
          <w:p w14:paraId="7AF5617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Написание аннотации статьи</w:t>
            </w:r>
          </w:p>
          <w:p w14:paraId="405FD63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Написание делового письма по ситуации</w:t>
            </w:r>
          </w:p>
        </w:tc>
      </w:tr>
      <w:tr w14:paraId="0E068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7BA0BA9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8.</w:t>
            </w:r>
          </w:p>
        </w:tc>
        <w:tc>
          <w:tcPr>
            <w:tcW w:w="2562" w:type="dxa"/>
          </w:tcPr>
          <w:p w14:paraId="2552428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Тема 8. Экономика в эпоху глобализации. </w:t>
            </w:r>
          </w:p>
          <w:p w14:paraId="3BE6A939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Культурологические особенности делового общения.</w:t>
            </w:r>
          </w:p>
          <w:p w14:paraId="0865D499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Текст: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Challenges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of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Global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Market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  <w:p w14:paraId="22F275CC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Meetings with Chinese People, British Communication Styles</w:t>
            </w:r>
          </w:p>
        </w:tc>
        <w:tc>
          <w:tcPr>
            <w:tcW w:w="992" w:type="dxa"/>
          </w:tcPr>
          <w:p w14:paraId="7FAEF81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992" w:type="dxa"/>
          </w:tcPr>
          <w:p w14:paraId="5A6343F7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08" w:type="dxa"/>
          </w:tcPr>
          <w:p w14:paraId="5B3C093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3245" w:type="dxa"/>
          </w:tcPr>
          <w:p w14:paraId="0598637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текста, выборочный перевод, лексико-грамматические задания по тексту</w:t>
            </w:r>
          </w:p>
          <w:p w14:paraId="61168457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14:paraId="7DF7E87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1B64B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76E5F74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9.</w:t>
            </w:r>
          </w:p>
        </w:tc>
        <w:tc>
          <w:tcPr>
            <w:tcW w:w="2562" w:type="dxa"/>
          </w:tcPr>
          <w:p w14:paraId="06FF44D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Тема 9. Особенности научного стиля. </w:t>
            </w:r>
          </w:p>
          <w:p w14:paraId="0F23151B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Практика чтения научного текста и работы с ним.</w:t>
            </w:r>
          </w:p>
          <w:p w14:paraId="32FE241C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Научные статьи, периодика</w:t>
            </w:r>
          </w:p>
        </w:tc>
        <w:tc>
          <w:tcPr>
            <w:tcW w:w="992" w:type="dxa"/>
          </w:tcPr>
          <w:p w14:paraId="4080560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22,5</w:t>
            </w:r>
          </w:p>
        </w:tc>
        <w:tc>
          <w:tcPr>
            <w:tcW w:w="992" w:type="dxa"/>
          </w:tcPr>
          <w:p w14:paraId="620104E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008" w:type="dxa"/>
          </w:tcPr>
          <w:p w14:paraId="3DBCB41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20,5</w:t>
            </w:r>
          </w:p>
        </w:tc>
        <w:tc>
          <w:tcPr>
            <w:tcW w:w="3245" w:type="dxa"/>
          </w:tcPr>
          <w:p w14:paraId="729B83E9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и перевод научного текста, составление плана, аннотации.</w:t>
            </w:r>
          </w:p>
        </w:tc>
      </w:tr>
      <w:tr w14:paraId="6F757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3D65D07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562" w:type="dxa"/>
          </w:tcPr>
          <w:p w14:paraId="3D2B8AA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Всего на дисциплину:</w:t>
            </w:r>
          </w:p>
        </w:tc>
        <w:tc>
          <w:tcPr>
            <w:tcW w:w="992" w:type="dxa"/>
          </w:tcPr>
          <w:p w14:paraId="07E7A3A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108</w:t>
            </w:r>
          </w:p>
        </w:tc>
        <w:tc>
          <w:tcPr>
            <w:tcW w:w="992" w:type="dxa"/>
          </w:tcPr>
          <w:p w14:paraId="3326B30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10</w:t>
            </w:r>
          </w:p>
        </w:tc>
        <w:tc>
          <w:tcPr>
            <w:tcW w:w="1008" w:type="dxa"/>
          </w:tcPr>
          <w:p w14:paraId="0D83E88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98</w:t>
            </w:r>
          </w:p>
        </w:tc>
        <w:tc>
          <w:tcPr>
            <w:tcW w:w="3245" w:type="dxa"/>
          </w:tcPr>
          <w:p w14:paraId="38F527EE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зачет</w:t>
            </w:r>
          </w:p>
        </w:tc>
      </w:tr>
    </w:tbl>
    <w:p w14:paraId="1D765C51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color w:val="auto"/>
        </w:rPr>
      </w:pPr>
    </w:p>
    <w:p w14:paraId="607615BE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2 семестр</w:t>
      </w:r>
    </w:p>
    <w:p w14:paraId="3BBC9CBD">
      <w:pPr>
        <w:pStyle w:val="12"/>
        <w:spacing w:after="0"/>
        <w:ind w:left="0"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11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562"/>
        <w:gridCol w:w="992"/>
        <w:gridCol w:w="992"/>
        <w:gridCol w:w="1008"/>
        <w:gridCol w:w="3245"/>
      </w:tblGrid>
      <w:tr w14:paraId="61DC5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699" w:type="dxa"/>
            <w:vMerge w:val="restart"/>
          </w:tcPr>
          <w:p w14:paraId="6737443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2562" w:type="dxa"/>
            <w:vMerge w:val="restart"/>
          </w:tcPr>
          <w:p w14:paraId="5065C41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Раздел дисциплины</w:t>
            </w:r>
          </w:p>
          <w:tbl>
            <w:tblPr>
              <w:tblStyle w:val="3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6"/>
            </w:tblGrid>
            <w:tr w14:paraId="01AAE89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8" w:hRule="atLeast"/>
              </w:trPr>
              <w:tc>
                <w:tcPr>
                  <w:tcW w:w="222" w:type="dxa"/>
                </w:tcPr>
                <w:p w14:paraId="2CB1837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auto"/>
                      <w:lang w:val="en-US"/>
                    </w:rPr>
                  </w:pPr>
                </w:p>
              </w:tc>
            </w:tr>
          </w:tbl>
          <w:p w14:paraId="52F9286E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992" w:type="dxa"/>
            <w:gridSpan w:val="3"/>
          </w:tcPr>
          <w:p w14:paraId="4EAF6E6F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Виды учебной работы, включая самостоятельную работу и трудоемкость </w:t>
            </w:r>
          </w:p>
        </w:tc>
        <w:tc>
          <w:tcPr>
            <w:tcW w:w="3245" w:type="dxa"/>
            <w:vMerge w:val="restart"/>
          </w:tcPr>
          <w:p w14:paraId="41D9E0F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Формы текущего контроля успеваемости</w:t>
            </w:r>
          </w:p>
        </w:tc>
      </w:tr>
      <w:tr w14:paraId="47A5B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</w:tcPr>
          <w:p w14:paraId="10CA458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562" w:type="dxa"/>
            <w:vMerge w:val="continue"/>
          </w:tcPr>
          <w:p w14:paraId="638F973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</w:p>
        </w:tc>
        <w:tc>
          <w:tcPr>
            <w:tcW w:w="992" w:type="dxa"/>
          </w:tcPr>
          <w:p w14:paraId="22E351F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всего</w:t>
            </w:r>
          </w:p>
        </w:tc>
        <w:tc>
          <w:tcPr>
            <w:tcW w:w="992" w:type="dxa"/>
          </w:tcPr>
          <w:p w14:paraId="2A3C25D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практ</w:t>
            </w:r>
          </w:p>
        </w:tc>
        <w:tc>
          <w:tcPr>
            <w:tcW w:w="1008" w:type="dxa"/>
          </w:tcPr>
          <w:p w14:paraId="3CA96BB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с/р</w:t>
            </w:r>
          </w:p>
          <w:p w14:paraId="7782722D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45" w:type="dxa"/>
            <w:vMerge w:val="continue"/>
          </w:tcPr>
          <w:p w14:paraId="62D950DA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</w:p>
        </w:tc>
      </w:tr>
      <w:tr w14:paraId="62832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450951E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1.</w:t>
            </w:r>
          </w:p>
        </w:tc>
        <w:tc>
          <w:tcPr>
            <w:tcW w:w="2562" w:type="dxa"/>
          </w:tcPr>
          <w:p w14:paraId="730B565F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1. Управление кадрами.</w:t>
            </w:r>
          </w:p>
          <w:p w14:paraId="0DD15D5F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Текст: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Human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resource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management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992" w:type="dxa"/>
          </w:tcPr>
          <w:p w14:paraId="269650C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992" w:type="dxa"/>
          </w:tcPr>
          <w:p w14:paraId="368F1D4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08" w:type="dxa"/>
          </w:tcPr>
          <w:p w14:paraId="4FB7F94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3245" w:type="dxa"/>
          </w:tcPr>
          <w:p w14:paraId="19969E0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Аудирование,</w:t>
            </w:r>
          </w:p>
          <w:p w14:paraId="3AF25E2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текста, лексико-грамматические задания по тексту</w:t>
            </w:r>
          </w:p>
        </w:tc>
      </w:tr>
      <w:tr w14:paraId="6BE11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0262BC9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2.</w:t>
            </w:r>
          </w:p>
        </w:tc>
        <w:tc>
          <w:tcPr>
            <w:tcW w:w="2562" w:type="dxa"/>
          </w:tcPr>
          <w:p w14:paraId="21BAB83D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2. </w:t>
            </w:r>
            <w:r>
              <w:rPr>
                <w:rFonts w:ascii="Times New Roman" w:hAnsi="Times New Roman" w:cs="Times New Roman"/>
                <w:color w:val="auto"/>
              </w:rPr>
              <w:t>Теория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мотивации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целями</w:t>
            </w:r>
          </w:p>
          <w:p w14:paraId="63F6D4B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: Goal-setting theory and management by objectives </w:t>
            </w:r>
          </w:p>
        </w:tc>
        <w:tc>
          <w:tcPr>
            <w:tcW w:w="992" w:type="dxa"/>
          </w:tcPr>
          <w:p w14:paraId="39580A67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992" w:type="dxa"/>
          </w:tcPr>
          <w:p w14:paraId="0C5ABD9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08" w:type="dxa"/>
          </w:tcPr>
          <w:p w14:paraId="760520A7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3245" w:type="dxa"/>
          </w:tcPr>
          <w:p w14:paraId="60DFC2C9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Аудирование, </w:t>
            </w:r>
          </w:p>
          <w:p w14:paraId="2F4F662C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текста, лексико-грамматические задания по тексту</w:t>
            </w:r>
          </w:p>
        </w:tc>
      </w:tr>
      <w:tr w14:paraId="7A505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20A06501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3.</w:t>
            </w:r>
          </w:p>
        </w:tc>
        <w:tc>
          <w:tcPr>
            <w:tcW w:w="2562" w:type="dxa"/>
          </w:tcPr>
          <w:p w14:paraId="038AED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3. Мотивация через общение</w:t>
            </w:r>
          </w:p>
          <w:p w14:paraId="17F63F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Текст: 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Motivation through Communication</w:t>
            </w:r>
          </w:p>
        </w:tc>
        <w:tc>
          <w:tcPr>
            <w:tcW w:w="992" w:type="dxa"/>
          </w:tcPr>
          <w:p w14:paraId="65F1B52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992" w:type="dxa"/>
          </w:tcPr>
          <w:p w14:paraId="77C0C72D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08" w:type="dxa"/>
          </w:tcPr>
          <w:p w14:paraId="4D87FD4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3245" w:type="dxa"/>
          </w:tcPr>
          <w:p w14:paraId="17797CA7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</w:tc>
      </w:tr>
      <w:tr w14:paraId="42728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6B371E67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4.</w:t>
            </w:r>
          </w:p>
        </w:tc>
        <w:tc>
          <w:tcPr>
            <w:tcW w:w="2562" w:type="dxa"/>
          </w:tcPr>
          <w:p w14:paraId="7FEEB1B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4. Представление научного доклада. Участие в международных конференциях. Научная дискуссия.</w:t>
            </w:r>
          </w:p>
          <w:p w14:paraId="7618158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Тексты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: </w:t>
            </w:r>
          </w:p>
          <w:p w14:paraId="47AA0D3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An Academic Conference</w:t>
            </w:r>
          </w:p>
          <w:p w14:paraId="32CC6F5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Rules of Presentation</w:t>
            </w:r>
          </w:p>
        </w:tc>
        <w:tc>
          <w:tcPr>
            <w:tcW w:w="992" w:type="dxa"/>
          </w:tcPr>
          <w:p w14:paraId="41A134B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992" w:type="dxa"/>
          </w:tcPr>
          <w:p w14:paraId="799035E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08" w:type="dxa"/>
          </w:tcPr>
          <w:p w14:paraId="776D4A7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3245" w:type="dxa"/>
          </w:tcPr>
          <w:p w14:paraId="1792772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текста, выборочный перевод, ответы на вопросы по тексту, выполнение лексико-грамматических заданий.</w:t>
            </w:r>
          </w:p>
          <w:p w14:paraId="0E6C285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Написание тезисов научного доклада</w:t>
            </w:r>
          </w:p>
        </w:tc>
      </w:tr>
      <w:tr w14:paraId="5E3BE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699" w:type="dxa"/>
          </w:tcPr>
          <w:p w14:paraId="72758BB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5.</w:t>
            </w:r>
          </w:p>
        </w:tc>
        <w:tc>
          <w:tcPr>
            <w:tcW w:w="2562" w:type="dxa"/>
          </w:tcPr>
          <w:p w14:paraId="6120EF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5. Навыки ведения переговоров. Стратегии переговоров.</w:t>
            </w:r>
          </w:p>
          <w:p w14:paraId="2051F1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Текст</w:t>
            </w:r>
            <w:r>
              <w:rPr>
                <w:rFonts w:ascii="Times New Roman" w:hAnsi="Times New Roman" w:cs="Times New Roman"/>
                <w:color w:val="auto"/>
                <w:lang w:val="en-US"/>
              </w:rPr>
              <w:t>: Negotiating Skills and Strategies.</w:t>
            </w:r>
          </w:p>
        </w:tc>
        <w:tc>
          <w:tcPr>
            <w:tcW w:w="992" w:type="dxa"/>
          </w:tcPr>
          <w:p w14:paraId="708ED14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992" w:type="dxa"/>
          </w:tcPr>
          <w:p w14:paraId="2B5D32B9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08" w:type="dxa"/>
          </w:tcPr>
          <w:p w14:paraId="48566FFA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3245" w:type="dxa"/>
          </w:tcPr>
          <w:p w14:paraId="08700C1C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Аудирование,чтение</w:t>
            </w:r>
          </w:p>
          <w:p w14:paraId="4445D1D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текста, ответы на вопросы, выполнение лексико-грамматических заданий</w:t>
            </w:r>
          </w:p>
          <w:p w14:paraId="5975106C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14:paraId="6BDEB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79B1B2D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2562" w:type="dxa"/>
          </w:tcPr>
          <w:p w14:paraId="4F6A726A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Тема 6. Практика чтения научного текста и работы с ним.</w:t>
            </w:r>
          </w:p>
        </w:tc>
        <w:tc>
          <w:tcPr>
            <w:tcW w:w="992" w:type="dxa"/>
          </w:tcPr>
          <w:p w14:paraId="7CE4AF3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992" w:type="dxa"/>
          </w:tcPr>
          <w:p w14:paraId="3AED36F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008" w:type="dxa"/>
          </w:tcPr>
          <w:p w14:paraId="41618065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3245" w:type="dxa"/>
          </w:tcPr>
          <w:p w14:paraId="63DAE39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Чтение научного текста, выборочный перевод, контроль понимания, составление плана.</w:t>
            </w:r>
          </w:p>
          <w:p w14:paraId="13FF1528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Написание аннотации статьи</w:t>
            </w:r>
          </w:p>
        </w:tc>
      </w:tr>
      <w:tr w14:paraId="7D129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</w:tcPr>
          <w:p w14:paraId="1FB8BE60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562" w:type="dxa"/>
          </w:tcPr>
          <w:p w14:paraId="3EB44F24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Всего на дисциплину:</w:t>
            </w:r>
          </w:p>
        </w:tc>
        <w:tc>
          <w:tcPr>
            <w:tcW w:w="992" w:type="dxa"/>
          </w:tcPr>
          <w:p w14:paraId="0F2DAA0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72</w:t>
            </w:r>
          </w:p>
        </w:tc>
        <w:tc>
          <w:tcPr>
            <w:tcW w:w="992" w:type="dxa"/>
          </w:tcPr>
          <w:p w14:paraId="0A6854A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10</w:t>
            </w:r>
          </w:p>
        </w:tc>
        <w:tc>
          <w:tcPr>
            <w:tcW w:w="1008" w:type="dxa"/>
          </w:tcPr>
          <w:p w14:paraId="49DD3406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62</w:t>
            </w:r>
          </w:p>
        </w:tc>
        <w:tc>
          <w:tcPr>
            <w:tcW w:w="3245" w:type="dxa"/>
          </w:tcPr>
          <w:p w14:paraId="5CFFA428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экзамен</w:t>
            </w:r>
          </w:p>
        </w:tc>
      </w:tr>
    </w:tbl>
    <w:p w14:paraId="1D453FBD">
      <w:pPr>
        <w:spacing w:after="0"/>
        <w:rPr>
          <w:rFonts w:ascii="Times New Roman" w:hAnsi="Times New Roman" w:cs="Times New Roman"/>
          <w:b/>
          <w:color w:val="auto"/>
        </w:rPr>
      </w:pPr>
    </w:p>
    <w:p w14:paraId="13563AFF">
      <w:pPr>
        <w:spacing w:after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3.Структура и содержание практической части дисциплины.</w:t>
      </w:r>
    </w:p>
    <w:p w14:paraId="3946761D">
      <w:pPr>
        <w:spacing w:after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Практические задания, в том числе в форме практической подготовки</w:t>
      </w:r>
    </w:p>
    <w:p w14:paraId="003CED4F">
      <w:pPr>
        <w:spacing w:after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0318F74">
      <w:pPr>
        <w:spacing w:after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Введение в дисциплину. Особенности делового английского языка.</w:t>
      </w:r>
    </w:p>
    <w:p w14:paraId="0DF59ED4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Тема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 1: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My Specialty: Study, Work Experience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Занятия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1, 2. </w:t>
      </w:r>
      <w:r>
        <w:rPr>
          <w:rFonts w:ascii="Times New Roman" w:hAnsi="Times New Roman" w:cs="Times New Roman"/>
          <w:color w:val="auto"/>
          <w:sz w:val="24"/>
          <w:szCs w:val="24"/>
        </w:rPr>
        <w:t>(4/4часа)</w:t>
      </w:r>
    </w:p>
    <w:p w14:paraId="44C46C13">
      <w:pPr>
        <w:pStyle w:val="12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Речевая разминка.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удирование и чтение. </w:t>
      </w:r>
    </w:p>
    <w:p w14:paraId="5C527D7A">
      <w:pPr>
        <w:pStyle w:val="12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Введение необходимой лексики по теме.</w:t>
      </w:r>
    </w:p>
    <w:p w14:paraId="4AC27717">
      <w:pPr>
        <w:pStyle w:val="12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Подготовка сообщений и себе, своей учебе, работе.</w:t>
      </w:r>
    </w:p>
    <w:p w14:paraId="2C3043DC">
      <w:pPr>
        <w:pStyle w:val="12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Прослушивание преподавателем подготовленных сообщений и беседа по теме.</w:t>
      </w:r>
    </w:p>
    <w:p w14:paraId="12D9917D">
      <w:pPr>
        <w:pStyle w:val="12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</w:p>
    <w:p w14:paraId="3B4471FA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2.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Сообщение личных сведений.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Составление резюме и сопроводительного письма. Занятия 1, 2. (4/6 часов)</w:t>
      </w:r>
    </w:p>
    <w:p w14:paraId="3F4DEA40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FE828EC">
      <w:pPr>
        <w:pStyle w:val="12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Правила сообщения личной информации.</w:t>
      </w:r>
    </w:p>
    <w:p w14:paraId="614FBB7E">
      <w:pPr>
        <w:pStyle w:val="12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Работа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текстом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Writing a resume and a cover letter.</w:t>
      </w:r>
    </w:p>
    <w:p w14:paraId="43F33EAA">
      <w:pPr>
        <w:pStyle w:val="12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Обобщение правил и структуры резюме и сопроводительного письма.</w:t>
      </w:r>
    </w:p>
    <w:p w14:paraId="5DECA4FC">
      <w:pPr>
        <w:pStyle w:val="12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Составление собственных резюме на примере предложенной формы.</w:t>
      </w:r>
    </w:p>
    <w:p w14:paraId="5E652B0B">
      <w:pPr>
        <w:pStyle w:val="12"/>
        <w:numPr>
          <w:ilvl w:val="0"/>
          <w:numId w:val="5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Составление сопроводительного письма.</w:t>
      </w:r>
    </w:p>
    <w:p w14:paraId="508A9030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3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Функции и задачи Экономикаа.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Занятия 1,2. (4/4 час)</w:t>
      </w:r>
    </w:p>
    <w:p w14:paraId="2D9BB7B4">
      <w:pPr>
        <w:pStyle w:val="12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Речевая разминка.</w:t>
      </w:r>
    </w:p>
    <w:p w14:paraId="7347BBF9">
      <w:pPr>
        <w:pStyle w:val="12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Чтение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выборочный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перевод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текста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The Process of Management. Functions and Tasks of Management.</w:t>
      </w:r>
    </w:p>
    <w:p w14:paraId="7FFBBC59">
      <w:pPr>
        <w:pStyle w:val="12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Лексико-грамматические задания по тексту.</w:t>
      </w:r>
    </w:p>
    <w:p w14:paraId="555BFCD8">
      <w:pPr>
        <w:pStyle w:val="12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Тест 1 по теме.</w:t>
      </w:r>
    </w:p>
    <w:p w14:paraId="1D179E32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11FFD94">
      <w:pPr>
        <w:pStyle w:val="12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4. Деловые качества менеджера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Занятия 1,2,3.  (6/4 час). </w:t>
      </w:r>
    </w:p>
    <w:p w14:paraId="659F7602">
      <w:pPr>
        <w:pStyle w:val="12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</w:p>
    <w:p w14:paraId="58FEC5E5">
      <w:pPr>
        <w:pStyle w:val="12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Речевая разминка.</w:t>
      </w:r>
    </w:p>
    <w:p w14:paraId="59963618">
      <w:pPr>
        <w:pStyle w:val="12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Ознакомление с лексикой.</w:t>
      </w:r>
    </w:p>
    <w:p w14:paraId="23268422">
      <w:pPr>
        <w:pStyle w:val="12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Чтение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текста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Management and Manager’s skills.</w:t>
      </w:r>
    </w:p>
    <w:p w14:paraId="55CD854F">
      <w:pPr>
        <w:pStyle w:val="12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Выполнение лексико-грамматических заданий, включая ответы на вопросы.</w:t>
      </w:r>
    </w:p>
    <w:p w14:paraId="795DC98E">
      <w:pPr>
        <w:pStyle w:val="12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Участие в дискуссии.</w:t>
      </w:r>
    </w:p>
    <w:p w14:paraId="027CDA46">
      <w:pPr>
        <w:spacing w:after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5.  История Экономикаа. Теория организации. </w:t>
      </w:r>
      <w:r>
        <w:rPr>
          <w:rFonts w:ascii="Times New Roman" w:hAnsi="Times New Roman" w:cs="Times New Roman"/>
          <w:color w:val="auto"/>
          <w:sz w:val="24"/>
          <w:szCs w:val="24"/>
        </w:rPr>
        <w:t>Занятие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1,2</w:t>
      </w:r>
      <w:r>
        <w:rPr>
          <w:rFonts w:ascii="Times New Roman" w:hAnsi="Times New Roman" w:cs="Times New Roman"/>
          <w:color w:val="auto"/>
          <w:sz w:val="24"/>
          <w:szCs w:val="24"/>
        </w:rPr>
        <w:t>,3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(6/6 </w:t>
      </w:r>
      <w:r>
        <w:rPr>
          <w:rFonts w:ascii="Times New Roman" w:hAnsi="Times New Roman" w:cs="Times New Roman"/>
          <w:color w:val="auto"/>
          <w:sz w:val="24"/>
          <w:szCs w:val="24"/>
        </w:rPr>
        <w:t>час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)</w:t>
      </w:r>
    </w:p>
    <w:p w14:paraId="7003BDDB">
      <w:pPr>
        <w:pStyle w:val="12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Ознакомление с лексикой по теме.</w:t>
      </w:r>
    </w:p>
    <w:p w14:paraId="13ECC6BD">
      <w:pPr>
        <w:pStyle w:val="12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Чтение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текста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The Importance of Organizational Design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выборочный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перевод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55663981">
      <w:pPr>
        <w:pStyle w:val="12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Выполнение лексико-грамматических заданий, включая ответы на вопросы.</w:t>
      </w:r>
    </w:p>
    <w:p w14:paraId="6D0CC834">
      <w:pPr>
        <w:pStyle w:val="12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Тест 2 по теме.</w:t>
      </w:r>
    </w:p>
    <w:p w14:paraId="7AA639B6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6.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Виды и нормы делового общения. Знакомство с людьми.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Занятие 1,2,3,4. (8/6час)</w:t>
      </w:r>
    </w:p>
    <w:p w14:paraId="6A8B8A04">
      <w:pPr>
        <w:pStyle w:val="12"/>
        <w:numPr>
          <w:ilvl w:val="0"/>
          <w:numId w:val="9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Аудирование, речевая разминка.</w:t>
      </w:r>
    </w:p>
    <w:p w14:paraId="734EE606">
      <w:pPr>
        <w:pStyle w:val="12"/>
        <w:numPr>
          <w:ilvl w:val="0"/>
          <w:numId w:val="9"/>
        </w:numPr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Чтение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текста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Types and Rules of Business Communication. Meeting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People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 выборочный перевод.</w:t>
      </w:r>
    </w:p>
    <w:p w14:paraId="2F149150">
      <w:pPr>
        <w:pStyle w:val="12"/>
        <w:numPr>
          <w:ilvl w:val="0"/>
          <w:numId w:val="9"/>
        </w:numPr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.Выполнение лексико-грамматических заданий, включая ответы на вопросы.</w:t>
      </w:r>
    </w:p>
    <w:p w14:paraId="4325E89F">
      <w:pPr>
        <w:pStyle w:val="12"/>
        <w:numPr>
          <w:ilvl w:val="0"/>
          <w:numId w:val="9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Практика чтения научного текста.</w:t>
      </w:r>
    </w:p>
    <w:p w14:paraId="0BF72652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64DD2A0">
      <w:pPr>
        <w:pStyle w:val="12"/>
        <w:spacing w:after="0"/>
        <w:ind w:left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7.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Правила написания деловых писем и аннотаций. </w:t>
      </w:r>
      <w:r>
        <w:rPr>
          <w:rFonts w:ascii="Times New Roman" w:hAnsi="Times New Roman" w:cs="Times New Roman"/>
          <w:color w:val="auto"/>
          <w:sz w:val="24"/>
          <w:szCs w:val="24"/>
        </w:rPr>
        <w:t>Занятие 1,2,3,4. (8/6 час)</w:t>
      </w:r>
    </w:p>
    <w:p w14:paraId="66A26B91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4BABFEE">
      <w:pPr>
        <w:pStyle w:val="12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Ознакомление с лексикой по теме и структурой делового письма и аннотации.</w:t>
      </w:r>
    </w:p>
    <w:p w14:paraId="60699E39">
      <w:pPr>
        <w:pStyle w:val="12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Аудирование, речевая разминка.</w:t>
      </w:r>
    </w:p>
    <w:p w14:paraId="7666D2D1">
      <w:pPr>
        <w:pStyle w:val="12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Чтение текста 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Some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Rules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Good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Writing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 выборочный перевод.</w:t>
      </w:r>
    </w:p>
    <w:p w14:paraId="308C8711">
      <w:pPr>
        <w:pStyle w:val="12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Выполнение лексико-грамматических заданий.</w:t>
      </w:r>
    </w:p>
    <w:p w14:paraId="1438C039">
      <w:pPr>
        <w:pStyle w:val="12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Тест по теме.</w:t>
      </w:r>
    </w:p>
    <w:p w14:paraId="57376884">
      <w:pPr>
        <w:pStyle w:val="12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Написание аннотации статьи.</w:t>
      </w:r>
    </w:p>
    <w:p w14:paraId="0D104009">
      <w:pPr>
        <w:pStyle w:val="12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Написание делового письма по ситуации.</w:t>
      </w:r>
    </w:p>
    <w:p w14:paraId="7207167C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030652D">
      <w:pPr>
        <w:pStyle w:val="12"/>
        <w:spacing w:after="0"/>
        <w:ind w:left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8.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Экономика в эпоху глобализации. Культурологические особенности делового общения. </w:t>
      </w:r>
      <w:r>
        <w:rPr>
          <w:rFonts w:ascii="Times New Roman" w:hAnsi="Times New Roman" w:cs="Times New Roman"/>
          <w:color w:val="auto"/>
          <w:sz w:val="24"/>
          <w:szCs w:val="24"/>
        </w:rPr>
        <w:t>Занятия 1,2,3 (6/6 час)</w:t>
      </w:r>
    </w:p>
    <w:p w14:paraId="176FCA4D">
      <w:pPr>
        <w:pStyle w:val="12"/>
        <w:spacing w:after="0"/>
        <w:ind w:left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9952967">
      <w:pPr>
        <w:pStyle w:val="12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Чтение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текстов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Challenges of Global Market. Meetings with Chinese People, British Communication Styles </w:t>
      </w:r>
      <w:r>
        <w:rPr>
          <w:rFonts w:ascii="Times New Roman" w:hAnsi="Times New Roman" w:cs="Times New Roman"/>
          <w:color w:val="auto"/>
          <w:sz w:val="24"/>
          <w:szCs w:val="24"/>
        </w:rPr>
        <w:t>выборочный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перевод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2A7186EE">
      <w:pPr>
        <w:pStyle w:val="12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Выполнение лексико-грамматических заданий.</w:t>
      </w:r>
    </w:p>
    <w:p w14:paraId="684DF4DA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DEB21E5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9. Особенности научного стиля. </w:t>
      </w:r>
      <w:r>
        <w:rPr>
          <w:rFonts w:ascii="Times New Roman" w:hAnsi="Times New Roman" w:cs="Times New Roman"/>
          <w:color w:val="auto"/>
          <w:sz w:val="24"/>
          <w:szCs w:val="24"/>
        </w:rPr>
        <w:t>Практика чтения научного текста и работы с ним. Научные статьи, периодика. Занятия 1,2,3,4 (8/8 час)</w:t>
      </w:r>
    </w:p>
    <w:p w14:paraId="4DAD5262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666A349">
      <w:pPr>
        <w:pStyle w:val="12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Создание банка лексики по теме.</w:t>
      </w:r>
    </w:p>
    <w:p w14:paraId="293CDC26">
      <w:pPr>
        <w:pStyle w:val="12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Обобщение норм научного стиля речи.</w:t>
      </w:r>
    </w:p>
    <w:p w14:paraId="535F8551">
      <w:pPr>
        <w:pStyle w:val="12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Чтение и перевод научных текстов, статей периодики.</w:t>
      </w:r>
    </w:p>
    <w:p w14:paraId="24283776">
      <w:pPr>
        <w:pStyle w:val="12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Составление плана текста, списка ключевых слов.</w:t>
      </w:r>
    </w:p>
    <w:p w14:paraId="1673F54D">
      <w:pPr>
        <w:pStyle w:val="12"/>
        <w:numPr>
          <w:ilvl w:val="0"/>
          <w:numId w:val="12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Написание аннотации статьи.</w:t>
      </w:r>
    </w:p>
    <w:p w14:paraId="6BDC9E99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F7BFC36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Третий семестр (32/18/18 час)</w:t>
      </w:r>
    </w:p>
    <w:p w14:paraId="03140F18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1: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Управление кадрами</w:t>
      </w:r>
      <w:r>
        <w:rPr>
          <w:rFonts w:ascii="Times New Roman" w:hAnsi="Times New Roman" w:cs="Times New Roman"/>
          <w:color w:val="auto"/>
          <w:sz w:val="24"/>
          <w:szCs w:val="24"/>
        </w:rPr>
        <w:t>. Занятия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1,2 (4/4час)</w:t>
      </w:r>
    </w:p>
    <w:p w14:paraId="1BBE8FC2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41B128A">
      <w:pPr>
        <w:pStyle w:val="12"/>
        <w:numPr>
          <w:ilvl w:val="0"/>
          <w:numId w:val="13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Аудирование, речевая разминка.</w:t>
      </w:r>
    </w:p>
    <w:p w14:paraId="785727E6">
      <w:pPr>
        <w:pStyle w:val="12"/>
        <w:numPr>
          <w:ilvl w:val="0"/>
          <w:numId w:val="13"/>
        </w:numPr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Чтение текста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Human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resource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management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 выборочный перевод.</w:t>
      </w:r>
    </w:p>
    <w:p w14:paraId="1478C749">
      <w:pPr>
        <w:pStyle w:val="12"/>
        <w:numPr>
          <w:ilvl w:val="0"/>
          <w:numId w:val="13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Выполнение лексико-грамматических заданий.</w:t>
      </w:r>
    </w:p>
    <w:p w14:paraId="0BBEA7B9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</w:p>
    <w:p w14:paraId="7BEC7353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2: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Теория мотивации поставленными целями. </w:t>
      </w:r>
      <w:r>
        <w:rPr>
          <w:rFonts w:ascii="Times New Roman" w:hAnsi="Times New Roman" w:cs="Times New Roman"/>
          <w:color w:val="auto"/>
          <w:sz w:val="24"/>
          <w:szCs w:val="24"/>
        </w:rPr>
        <w:t>Занятия 1,2 (4/4час)</w:t>
      </w:r>
    </w:p>
    <w:p w14:paraId="6B608368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32D2237">
      <w:pPr>
        <w:pStyle w:val="12"/>
        <w:numPr>
          <w:ilvl w:val="0"/>
          <w:numId w:val="14"/>
        </w:numPr>
        <w:spacing w:after="0"/>
        <w:ind w:left="0" w:hanging="425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Аудирование, речевая разминка .</w:t>
      </w:r>
    </w:p>
    <w:p w14:paraId="6CDD2715">
      <w:pPr>
        <w:pStyle w:val="12"/>
        <w:numPr>
          <w:ilvl w:val="0"/>
          <w:numId w:val="14"/>
        </w:numPr>
        <w:spacing w:after="0"/>
        <w:ind w:left="0" w:hanging="425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Чтение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текста</w:t>
      </w:r>
      <w:r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Goal-setting theory and management by objectives </w:t>
      </w:r>
      <w:r>
        <w:rPr>
          <w:rFonts w:ascii="Times New Roman" w:hAnsi="Times New Roman" w:cs="Times New Roman"/>
          <w:color w:val="auto"/>
          <w:sz w:val="24"/>
          <w:szCs w:val="24"/>
        </w:rPr>
        <w:t>и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выборочный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перевод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5BC1096D">
      <w:pPr>
        <w:pStyle w:val="12"/>
        <w:numPr>
          <w:ilvl w:val="0"/>
          <w:numId w:val="14"/>
        </w:numPr>
        <w:spacing w:after="0"/>
        <w:ind w:left="0" w:hanging="4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Выполнение лексико-грамматических заданий.</w:t>
      </w:r>
    </w:p>
    <w:p w14:paraId="2DFE379F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CE4C898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3: Мотивация через общение. </w:t>
      </w:r>
      <w:r>
        <w:rPr>
          <w:rFonts w:ascii="Times New Roman" w:hAnsi="Times New Roman" w:cs="Times New Roman"/>
          <w:color w:val="auto"/>
          <w:sz w:val="24"/>
          <w:szCs w:val="24"/>
        </w:rPr>
        <w:t>Занятия 1,2,3 (6/4час)</w:t>
      </w:r>
    </w:p>
    <w:p w14:paraId="6CB75EA6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54E5B34">
      <w:pPr>
        <w:pStyle w:val="12"/>
        <w:numPr>
          <w:ilvl w:val="0"/>
          <w:numId w:val="15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Чтение текста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Motivation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through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Communication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 выборочный перевод.</w:t>
      </w:r>
    </w:p>
    <w:p w14:paraId="5AA8947C">
      <w:pPr>
        <w:pStyle w:val="12"/>
        <w:numPr>
          <w:ilvl w:val="0"/>
          <w:numId w:val="15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Выполнение лексико-грамматических заданий.</w:t>
      </w:r>
    </w:p>
    <w:p w14:paraId="50705688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B26E2CD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4: Представление научного доклада. Участие в международных конференциях. Научная дискуссия. </w:t>
      </w:r>
      <w:r>
        <w:rPr>
          <w:rFonts w:ascii="Times New Roman" w:hAnsi="Times New Roman" w:cs="Times New Roman"/>
          <w:color w:val="auto"/>
          <w:sz w:val="24"/>
          <w:szCs w:val="24"/>
        </w:rPr>
        <w:t>Занятия 1,2,3,4 (8/6час)</w:t>
      </w:r>
    </w:p>
    <w:p w14:paraId="40898455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B85AC88">
      <w:pPr>
        <w:pStyle w:val="12"/>
        <w:numPr>
          <w:ilvl w:val="0"/>
          <w:numId w:val="16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Аудирование, речевая разминка (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Presentation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rules</w:t>
      </w:r>
      <w:r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14:paraId="7461198F">
      <w:pPr>
        <w:pStyle w:val="12"/>
        <w:numPr>
          <w:ilvl w:val="0"/>
          <w:numId w:val="16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Чтение текста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An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Academic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Conference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и выборочный перевод.</w:t>
      </w:r>
    </w:p>
    <w:p w14:paraId="240F9EAA">
      <w:pPr>
        <w:pStyle w:val="12"/>
        <w:numPr>
          <w:ilvl w:val="0"/>
          <w:numId w:val="16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Выполнение лексико-грамматических заданий.</w:t>
      </w:r>
    </w:p>
    <w:p w14:paraId="48FC31DF">
      <w:pPr>
        <w:pStyle w:val="12"/>
        <w:numPr>
          <w:ilvl w:val="0"/>
          <w:numId w:val="16"/>
        </w:numPr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Создание банка лексики по теме</w:t>
      </w:r>
    </w:p>
    <w:p w14:paraId="5AA14349">
      <w:pPr>
        <w:pStyle w:val="12"/>
        <w:numPr>
          <w:ilvl w:val="0"/>
          <w:numId w:val="16"/>
        </w:numPr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Написание тезисов научного доклада и сообщения о научной работе.</w:t>
      </w:r>
    </w:p>
    <w:p w14:paraId="7E12663A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78E5F15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Тема 5: Навыки ведения переговоров. Стратегии переговоров. </w:t>
      </w:r>
      <w:r>
        <w:rPr>
          <w:rFonts w:ascii="Times New Roman" w:hAnsi="Times New Roman" w:cs="Times New Roman"/>
          <w:color w:val="auto"/>
          <w:sz w:val="24"/>
          <w:szCs w:val="24"/>
        </w:rPr>
        <w:t>Занятия 1,2 (4/4час)</w:t>
      </w:r>
    </w:p>
    <w:p w14:paraId="5C79B35B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ABC982B">
      <w:pPr>
        <w:pStyle w:val="12"/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Чтение текста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Negotiating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Skills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Strategies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выборочный перевод.</w:t>
      </w:r>
    </w:p>
    <w:p w14:paraId="20D06CFE">
      <w:pPr>
        <w:pStyle w:val="12"/>
        <w:numPr>
          <w:ilvl w:val="0"/>
          <w:numId w:val="17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Выполнение лексико-грамматических заданий.</w:t>
      </w:r>
    </w:p>
    <w:p w14:paraId="52D174EC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CCEBAC5">
      <w:pPr>
        <w:pStyle w:val="12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Тема 6:</w:t>
      </w:r>
      <w:r>
        <w:rPr>
          <w:rFonts w:ascii="Times New Roman" w:hAnsi="Times New Roman" w:cs="Times New Roman"/>
          <w:color w:val="auto"/>
          <w:sz w:val="20"/>
          <w:szCs w:val="20"/>
        </w:rPr>
        <w:t>.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Практика чтения научного текста и работы с ним. </w:t>
      </w:r>
      <w:r>
        <w:rPr>
          <w:rFonts w:ascii="Times New Roman" w:hAnsi="Times New Roman" w:cs="Times New Roman"/>
          <w:color w:val="auto"/>
          <w:sz w:val="24"/>
          <w:szCs w:val="24"/>
        </w:rPr>
        <w:t>Занятия 1,2 (6/10час)</w:t>
      </w:r>
    </w:p>
    <w:p w14:paraId="4EB94F3E">
      <w:pPr>
        <w:pStyle w:val="12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</w:p>
    <w:p w14:paraId="05EF1893">
      <w:pPr>
        <w:pStyle w:val="12"/>
        <w:numPr>
          <w:ilvl w:val="0"/>
          <w:numId w:val="18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Чтение научного текста, выборочный перевод.</w:t>
      </w:r>
    </w:p>
    <w:p w14:paraId="51E8F806">
      <w:pPr>
        <w:pStyle w:val="12"/>
        <w:numPr>
          <w:ilvl w:val="0"/>
          <w:numId w:val="18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Контроль понимания: составление плана, отбор списка ключевых слов.</w:t>
      </w:r>
    </w:p>
    <w:p w14:paraId="6058C4E3">
      <w:pPr>
        <w:pStyle w:val="12"/>
        <w:numPr>
          <w:ilvl w:val="0"/>
          <w:numId w:val="18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Написание аннотации текста.</w:t>
      </w:r>
    </w:p>
    <w:p w14:paraId="0CBEC19E">
      <w:pPr>
        <w:pStyle w:val="12"/>
        <w:numPr>
          <w:ilvl w:val="0"/>
          <w:numId w:val="18"/>
        </w:numPr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Перевод с английского на русский научного текста по профилю обучения.</w:t>
      </w:r>
    </w:p>
    <w:p w14:paraId="3D6452E6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5D38051">
      <w:pPr>
        <w:spacing w:after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4.Методические указания по освоению дисциплины</w:t>
      </w:r>
    </w:p>
    <w:p w14:paraId="7D03B76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Для успешного освоения дисциплины магистрант должен посещать аудиторные занятия и своевременно готовиться к ним, то есть выполнять предлагаемые задания по теме.  </w:t>
      </w:r>
    </w:p>
    <w:p w14:paraId="46C56C3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В начале каждого занятия проводится аудио-фонетическая разминка, состоящая из прослушивания аудио-текста с последующим повторением за диктором или выполнением заданий на понимание прослушанного с целью настраивания органов речи на последующую учебную деятельность на иностранном языке.</w:t>
      </w:r>
    </w:p>
    <w:p w14:paraId="1E94A68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Применение методических приемов и средств направлено на активизацию речемыслительной и коммуникативной деятельности каждого магистранта.</w:t>
      </w:r>
    </w:p>
    <w:p w14:paraId="58C350A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Необходимыми принципами процесса обучения являются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коллективное участие и творчество в процессе обучения и индивидуализация обучения</w:t>
      </w:r>
    </w:p>
    <w:p w14:paraId="3B6F9B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 процессе обучения, наряду с изучением тем профессиональной направленности, магистранты учатся сообщать на изучаемом языке необходимые сведения о себе, а также готовят сообщения или презентации в соответствии с интересами и направлением собственной профессиональной и научной деятельности.  </w:t>
      </w:r>
    </w:p>
    <w:p w14:paraId="144FB6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На аудиторных занятиях важной организационной формой является индивидуальная самостоятельная работа магистрантов и работа в малых группах, управление и проверка которой осуществляется через задания, учитывающие их интересы.  </w:t>
      </w:r>
    </w:p>
    <w:p w14:paraId="2B966C0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 связи с необходимостью использования в учебной и научной деятельности многочисленных источников информации, следует различать следующие виды чтения: </w:t>
      </w:r>
    </w:p>
    <w:p w14:paraId="0B15E2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</w:rPr>
        <w:t>Просмотровое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имеющее целью ознакомление с тематикой текста и предполагающее умение на основе извлеченной информации кратко охарактеризовать текст с точки зрения поставленной проблемы.</w:t>
      </w:r>
    </w:p>
    <w:p w14:paraId="683CE6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</w:rPr>
        <w:t>Ознакомительное,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характеризующееся умением проследить развитие темы и общую линию аргументации автора, понять в целом не менее 70% основной информации.</w:t>
      </w:r>
    </w:p>
    <w:p w14:paraId="088E8A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Изучающее,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которое предполагает полное и точное понимание содержания текста. </w:t>
      </w:r>
    </w:p>
    <w:p w14:paraId="4D7F0E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качестве форм контроля понимания прочитанного и воспроизведения информационного содержания текста используются в зависимости от вида чтения: ответы на вопросы, пересказ прочитанного, передача содержания в виде перевода, реферата или аннотации.</w:t>
      </w:r>
    </w:p>
    <w:p w14:paraId="4F0812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Все виды чтения служат единой конечной цели – научиться свободно читать оригинальный текст на иностранном языке по специальности. </w:t>
      </w:r>
    </w:p>
    <w:p w14:paraId="68836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Свободное, зрелое чтение предполагает умение вычленять в тексте опорные смысловые блоки, определять структурно-семантическое ядро предложения и абзаца, выделять основные мысли и факты, находить логические связи, исключать избыточную информацию, группировать и выделять основные положения по принципу общности, а также развитие навыка догадки (с опорой на контекст, словообразование, интернациональные слова и др.) и навыка прогнозирования поступающей информации.</w:t>
      </w:r>
    </w:p>
    <w:p w14:paraId="017817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Разнообразные тексты по направлению подготовки, на которых отрабатываются все виды зрелого чтения и умение пользоваться словарями, являются основными средствами обучения.  </w:t>
      </w:r>
    </w:p>
    <w:p w14:paraId="65936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Тексты и изучаемый лексический материал являются основой для других видов работы – дискуссии, ролевой игры, круглого стола, презентации.</w:t>
      </w:r>
    </w:p>
    <w:p w14:paraId="61D485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Особое внимание следует уделять развитию у магистрантов навыков связной организации вновь создаваемых ими самостоятельно на изучаемом языке сообщений. С этой целью программа предусматривает ознакомление обучающихся с языковыми средствами логической организации текста, вводными словами и конструкциями, а также с отличиями в порядке слов английского и русского предложений. </w:t>
      </w:r>
    </w:p>
    <w:p w14:paraId="0C805BF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РП дисциплины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«Деловой иностранный язык» </w:t>
      </w:r>
      <w:r>
        <w:rPr>
          <w:rFonts w:ascii="Times New Roman" w:hAnsi="Times New Roman" w:cs="Times New Roman"/>
          <w:color w:val="auto"/>
          <w:sz w:val="24"/>
          <w:szCs w:val="24"/>
        </w:rPr>
        <w:t>имеет профессиональную направленность, что может существенно повысить интерес и мотивацию обучающихся магистрантов к изучению английского языка. Данная дисциплина сочетает элементы таких дисциплин как «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Business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English</w:t>
      </w:r>
      <w:r>
        <w:rPr>
          <w:rFonts w:ascii="Times New Roman" w:hAnsi="Times New Roman" w:cs="Times New Roman"/>
          <w:color w:val="auto"/>
          <w:sz w:val="24"/>
          <w:szCs w:val="24"/>
        </w:rPr>
        <w:t>» и “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English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Specific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Purposes</w:t>
      </w:r>
      <w:r>
        <w:rPr>
          <w:rFonts w:ascii="Times New Roman" w:hAnsi="Times New Roman" w:cs="Times New Roman"/>
          <w:color w:val="auto"/>
          <w:sz w:val="24"/>
          <w:szCs w:val="24"/>
        </w:rPr>
        <w:t>”. Данный синергетический подход обусловлен тем, что деловой английский язык необходим для общения в сфере бизнес-коммуникаций и предполагает получение определенных знаний, умений и навыков по английскому языку, позволяющих применить их в широкой профессиональной сфере (разговаривать по телефону, общаться с деловыми партнерами, устанавливать деловые контакты, проводить презентации, составлять аннотации научных статей и сообщения о результатах научных исследований). Профессионально ориентированный язык, в свою очередь, является языком выбранного магистрантом направления и его будущей профессии и предполагает работу с материалами широкой и более узкой профессиональной коммуникации.</w:t>
      </w:r>
    </w:p>
    <w:p w14:paraId="2D5B17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Программа предполагает знание и практическое владение лексико-грамматическим минимумом вузовского курса по иностранному языку, а также необходимыми фонетическими навыками. </w:t>
      </w:r>
    </w:p>
    <w:p w14:paraId="22B152D1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Продолжается работа по коррекции произносительных навыков в пределах нормативного произношения, интонационного оформления стилистически нейтральной речи (включая деление предложения на интонационно-смысловые синтагмы, расстановку логического и фразового ударения, развитие навыков определения словесного ударения) и др. Работа над произношением ведется на основе текстов для чтения, специальных упражнений и лабораторных работ с использованием видео-аудио материалов.</w:t>
      </w:r>
    </w:p>
    <w:p w14:paraId="16D841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Расширение словарного запаса магистрантов осуществляется за счет овладения общенаучной и терминологической лексикой, включая </w:t>
      </w:r>
      <w:r>
        <w:rPr>
          <w:rFonts w:ascii="Times New Roman" w:hAnsi="Times New Roman" w:cs="Times New Roman"/>
          <w:color w:val="auto"/>
          <w:sz w:val="24"/>
          <w:szCs w:val="24"/>
        </w:rPr>
        <w:t>международную терминологию по профилю обучения.</w:t>
      </w:r>
    </w:p>
    <w:p w14:paraId="63D992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 работе над лексикой учитывается специфика лексических средств текстов по направлению подготовки магистрантов. Рассматриваются механизмы словообразования (включая термины и интернациональные слова), явления синонимии и омонимии. Развиваются навыки чтения сокращений, условных обозначений, интерпретации диаграмм и схем. Особое внимание уделяется знанию употребительных фразеологических сочетаний, характерных для устной речи в ситуации делового общения, для формальной презентации материала, аннотации, проекта, доклада, для написания делового письма или другого документа. </w:t>
      </w:r>
    </w:p>
    <w:p w14:paraId="7BF70FA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 ходе обучения происходит углубление и систематизация грамматического материала, с учетом его практического использования для чтения литературы по специальности, а также использования в ситуациях делового и профессионального общения. </w:t>
      </w:r>
    </w:p>
    <w:p w14:paraId="5105735B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Изучаемые аспекты грамматики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Система времен глагола. Части речи. Артикли. Фразовые глаголы. Образование страдательного залога. Степени сравнения прилагательных и наречий. Условные придаточные предложения 1,2,3 типов. Дроби и проценты. Модальные глаголы. Косвенная речь. Неличные формы глагола – причастие, герундий, инфинитив и соответствующие грамматические конструкции. </w:t>
      </w:r>
    </w:p>
    <w:p w14:paraId="2B90DE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Особое внимание уделяется средствам выражения и распознавания основных членов предложения, синтаксическому делению предложения, сложным синтаксическим конструкциям (оборотам «дополнения с инфинитивом», «подлежащее с инфинитивом», инфинитив в составном именном сказуемом – (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+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inf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), атрибутивным комплексам, бессоюзным придаточным предложениям, эмфатическим конструкциям, сложным глагольным формам (сложным формам инфинитива, пассива), словам-заместителям, сложным и парным союзами сравнительно-сопоставительным оборотам. </w:t>
      </w:r>
    </w:p>
    <w:p w14:paraId="475616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Первостепенное значение имеет овладение особенностями и приемами перевода указанных явлений. </w:t>
      </w:r>
    </w:p>
    <w:p w14:paraId="5C3C70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 развитии навыков устной речи особое внимание уделяется отличию порядка слов повествовательного и вопросительного предложений в русском и английском языках, употреблению строевых грамматических элементов (местоимений, вспомогательных глаголов, наречий, предлогов, союзов, средствам выражения модальности.     </w:t>
      </w:r>
    </w:p>
    <w:p w14:paraId="335CA59C">
      <w:pPr>
        <w:autoSpaceDE w:val="0"/>
        <w:autoSpaceDN w:val="0"/>
        <w:adjustRightInd w:val="0"/>
        <w:spacing w:after="0"/>
        <w:ind w:firstLine="709"/>
        <w:jc w:val="both"/>
        <w:rPr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Изучение иностранного языка с учетом межкультурной коммуникации предполагает знакомство с основными культурологическими особенностями различных стран, влиянием культуры на восприятие и коммуникацию в различных сферах профессиональной деятельности</w:t>
      </w:r>
      <w:r>
        <w:rPr>
          <w:color w:val="auto"/>
          <w:sz w:val="28"/>
          <w:szCs w:val="28"/>
        </w:rPr>
        <w:t>.</w:t>
      </w:r>
    </w:p>
    <w:p w14:paraId="7CB9A6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Формы и методы аудиторной работы направлены на стимулирование познавательного интереса обучающихся и овладение ими необходимыми компетенциями.</w:t>
      </w:r>
    </w:p>
    <w:p w14:paraId="513C5036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Работа в малых группах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является одним из интерактивных методов, преимуществами которого является совместная работа обучающихся над заданием, включая обсуждение вопросов, составление диалога, формулировку понятий и прочее. Результатом работы может являться выработка общего мнения, которое затем озвучивается.</w:t>
      </w:r>
    </w:p>
    <w:p w14:paraId="14AE1EDA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Дискуссия-полилог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один из распространенных методов организации занятия, суть которой заключается в том, что каждый обучающийся является участником общей дискуссии по выбранной теме, которая может включать несколько вопросов. Таким образом, обсуждение темы представляет собой суммарные мнения участников по рассматриваемой теме. Начинать дискуссию следует с наименее сильных, мнения которых обычно короче, и заканчивать более детальными и глубокими высказываниями сильных обучающихся с резюмированием темы преподавателем в конце дискуссии. </w:t>
      </w:r>
    </w:p>
    <w:p w14:paraId="032B0E3D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Работа с аудио текстом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также является важной формой учебной деятельности, которая требует от обучающегося внимания и активизации аудио-мыслительных процессов на иностранном языке. </w:t>
      </w:r>
    </w:p>
    <w:p w14:paraId="5023C8AD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Задания включают несколько этапов: </w:t>
      </w:r>
    </w:p>
    <w:p w14:paraId="70EA7FDE">
      <w:p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 Ознакомление с предложенными заданиями;</w:t>
      </w:r>
    </w:p>
    <w:p w14:paraId="79A9EB5F">
      <w:p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 Прослушивание текста для общего понимания;</w:t>
      </w:r>
    </w:p>
    <w:p w14:paraId="154E8727">
      <w:p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3. Вторичное прослушивание для понимания деталей аудио текста;</w:t>
      </w:r>
    </w:p>
    <w:p w14:paraId="0345A62F">
      <w:pPr>
        <w:spacing w:after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4. Проверка выполнения заданий и корректировка ответов.</w:t>
      </w:r>
    </w:p>
    <w:p w14:paraId="419DD0F2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Работа с аудио текстом может являться одном из первичных этапов освоения темы, с дальнейшим переходом к дискуссии, монологическому высказыванию или другим формам.</w:t>
      </w:r>
    </w:p>
    <w:p w14:paraId="6E7D1EF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Одним из главных рекомендуемых условий является создание на аудиторных занятиях атмосферы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доброжелательности и комфортности, позитивности обучения,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что стимулирует к открытости в иноязычном общении. </w:t>
      </w:r>
    </w:p>
    <w:p w14:paraId="3051AC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Следующим условием является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стимулирование познавательного интереса магистрантов к процессу обучения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. Содержание учебного материала, организационные формы, методические приемы и средства должны использоваться преподавателем для создания на занятии атмосферы заинтересованного поиска решения поставленной учебной задачи.</w:t>
      </w:r>
    </w:p>
    <w:p w14:paraId="5815CFC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РП предусматривает также внеаудиторную самостоятельную работу магистрантов,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следующем разделе. </w:t>
      </w:r>
    </w:p>
    <w:p w14:paraId="3A30B8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5.Учебно-методическое обеспечение самостоятельной работы обучающихся</w:t>
      </w:r>
    </w:p>
    <w:p w14:paraId="759B71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Самостоятельная работа магистрантов осуществляется в виде самостоятельной подготовки во внеаудиторное время по изучаемым темам на основе предлагаемых учебных материалов.</w:t>
      </w:r>
    </w:p>
    <w:p w14:paraId="470156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Общая трудоемкость самостоятельной работы составляет 52 часа во втором семестре, 36 часов в третьем семестре по очной форме обучения и 98 во втором, 72 часа в третьем по заочной форме обучения. </w:t>
      </w:r>
    </w:p>
    <w:p w14:paraId="15C213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Данная РП предлагает распределение часов самостоятельной работы по каждой теме. </w:t>
      </w:r>
    </w:p>
    <w:p w14:paraId="137FB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Для эффективного освоения тематических разделов дисциплины обучающимся необходимо освоить лексический минимум по каждой из предложенных тем, выполнить перевод текстов и задания после текстов, составить вторичный текст (текст-пересказ), подготовить монологическое высказывание по изучаемой теме. После изучения отдельной темы обучающимся рекомендуется отразить основные положения в языковом портфеле (составить «Терминологический минимум»).</w:t>
      </w:r>
    </w:p>
    <w:p w14:paraId="47FF1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работе с терминологическим минимумом стоит обратить внимание на все формы слова (графическую форму и звуковую форму)</w:t>
      </w:r>
    </w:p>
    <w:p w14:paraId="1425DD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Ниже приводятся методические указания для самостоятельной работы по изучению темы:</w:t>
      </w:r>
    </w:p>
    <w:p w14:paraId="3DE304B9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1.Ознакомьтесь с лексическим материалом по теме; выпишите      определения      основных понятий; законспектируйте    основное    содержание;  составьте    план; выпишите ключевые слова, составьте собственные предложения с ними.</w:t>
      </w:r>
    </w:p>
    <w:p w14:paraId="6E50F3B8">
      <w:pPr>
        <w:widowControl w:val="0"/>
        <w:numPr>
          <w:ilvl w:val="0"/>
          <w:numId w:val="1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Выполните предлагаемые задания   в процессе чтения учебного материала:</w:t>
      </w:r>
    </w:p>
    <w:p w14:paraId="3E567535">
      <w:pPr>
        <w:widowControl w:val="0"/>
        <w:numPr>
          <w:ilvl w:val="0"/>
          <w:numId w:val="20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ответьте на вопросы по содержанию;</w:t>
      </w:r>
    </w:p>
    <w:p w14:paraId="6E644756">
      <w:pPr>
        <w:widowControl w:val="0"/>
        <w:numPr>
          <w:ilvl w:val="0"/>
          <w:numId w:val="20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найдите ответы на проблемные вопросы;</w:t>
      </w:r>
    </w:p>
    <w:p w14:paraId="2A2A48AE">
      <w:pPr>
        <w:widowControl w:val="0"/>
        <w:numPr>
          <w:ilvl w:val="0"/>
          <w:numId w:val="20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выберите правильный ответ из ряда данных;</w:t>
      </w:r>
    </w:p>
    <w:p w14:paraId="6EFCD91B">
      <w:pPr>
        <w:widowControl w:val="0"/>
        <w:numPr>
          <w:ilvl w:val="0"/>
          <w:numId w:val="20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выберите из текста положения, раскрывающие смысл данных тезисов;</w:t>
      </w:r>
    </w:p>
    <w:p w14:paraId="3E364CE5">
      <w:pPr>
        <w:shd w:val="clear" w:color="auto" w:fill="FFFFFF"/>
        <w:tabs>
          <w:tab w:val="left" w:pos="238"/>
        </w:tabs>
        <w:spacing w:after="0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упорядочьте   пункты   плана   в   соответствии   с   логикой   излагаемого</w:t>
      </w:r>
      <w:r>
        <w:rPr>
          <w:rFonts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Fonts w:ascii="Times New Roman" w:hAnsi="Times New Roman" w:cs="Times New Roman"/>
          <w:color w:val="auto"/>
          <w:sz w:val="24"/>
          <w:szCs w:val="24"/>
        </w:rPr>
        <w:t>материала;</w:t>
      </w:r>
    </w:p>
    <w:p w14:paraId="37AD2F9E">
      <w:pPr>
        <w:shd w:val="clear" w:color="auto" w:fill="FFFFFF"/>
        <w:tabs>
          <w:tab w:val="left" w:pos="238"/>
        </w:tabs>
        <w:spacing w:after="0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-  </w:t>
      </w:r>
      <w:r>
        <w:rPr>
          <w:rFonts w:ascii="Times New Roman" w:hAnsi="Times New Roman" w:cs="Times New Roman"/>
          <w:color w:val="auto"/>
          <w:sz w:val="24"/>
          <w:szCs w:val="24"/>
        </w:rPr>
        <w:t>проиллюстрируйте тезисы примерами из текста;</w:t>
      </w:r>
    </w:p>
    <w:p w14:paraId="24AD8E78">
      <w:pPr>
        <w:shd w:val="clear" w:color="auto" w:fill="FFFFFF"/>
        <w:tabs>
          <w:tab w:val="left" w:pos="238"/>
        </w:tabs>
        <w:spacing w:after="0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-   </w:t>
      </w:r>
      <w:r>
        <w:rPr>
          <w:rFonts w:ascii="Times New Roman" w:hAnsi="Times New Roman" w:cs="Times New Roman"/>
          <w:color w:val="auto"/>
          <w:sz w:val="24"/>
          <w:szCs w:val="24"/>
        </w:rPr>
        <w:t>исправьте неверные утверждения;</w:t>
      </w:r>
    </w:p>
    <w:p w14:paraId="02B7159E">
      <w:pPr>
        <w:widowControl w:val="0"/>
        <w:numPr>
          <w:ilvl w:val="0"/>
          <w:numId w:val="20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составьте вопросы по содержанию;</w:t>
      </w:r>
    </w:p>
    <w:p w14:paraId="0189DC4F">
      <w:pPr>
        <w:shd w:val="clear" w:color="auto" w:fill="FFFFFF"/>
        <w:spacing w:after="0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   используйте    собственный    опыт    в    комплексе    с излагаемыми положениями;</w:t>
      </w:r>
    </w:p>
    <w:p w14:paraId="26246BBD">
      <w:pPr>
        <w:shd w:val="clear" w:color="auto" w:fill="FFFFFF"/>
        <w:tabs>
          <w:tab w:val="left" w:pos="122"/>
        </w:tabs>
        <w:spacing w:after="0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выполните словарный анализ понятий (круга понятий);</w:t>
      </w:r>
    </w:p>
    <w:p w14:paraId="5333D99E">
      <w:pPr>
        <w:shd w:val="clear" w:color="auto" w:fill="FFFFFF"/>
        <w:tabs>
          <w:tab w:val="left" w:pos="504"/>
        </w:tabs>
        <w:spacing w:after="0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При работе над темой выполните следующие задания:</w:t>
      </w:r>
    </w:p>
    <w:p w14:paraId="7E349E62">
      <w:pPr>
        <w:widowControl w:val="0"/>
        <w:numPr>
          <w:ilvl w:val="0"/>
          <w:numId w:val="20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составьте глоссарий основных терминов по теме;</w:t>
      </w:r>
    </w:p>
    <w:p w14:paraId="31561C2E">
      <w:pPr>
        <w:widowControl w:val="0"/>
        <w:numPr>
          <w:ilvl w:val="0"/>
          <w:numId w:val="20"/>
        </w:numPr>
        <w:shd w:val="clear" w:color="auto" w:fill="FFFFFF"/>
        <w:tabs>
          <w:tab w:val="left" w:pos="122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составьте план-конспект по теме;</w:t>
      </w:r>
    </w:p>
    <w:p w14:paraId="74A04136">
      <w:pPr>
        <w:shd w:val="clear" w:color="auto" w:fill="FFFFFF"/>
        <w:tabs>
          <w:tab w:val="left" w:pos="180"/>
        </w:tabs>
        <w:spacing w:after="0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подберите материалы из дополнительных источников к пунктам плана темы;</w:t>
      </w:r>
    </w:p>
    <w:p w14:paraId="428BC0C6">
      <w:pPr>
        <w:widowControl w:val="0"/>
        <w:numPr>
          <w:ilvl w:val="0"/>
          <w:numId w:val="20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прочтите литературу по теме;</w:t>
      </w:r>
    </w:p>
    <w:p w14:paraId="248E8171">
      <w:pPr>
        <w:widowControl w:val="0"/>
        <w:numPr>
          <w:ilvl w:val="0"/>
          <w:numId w:val="20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упорядочьте пункты плана в соответствии с логикой изложения материала по теме;</w:t>
      </w:r>
    </w:p>
    <w:p w14:paraId="57E0C374">
      <w:pPr>
        <w:widowControl w:val="0"/>
        <w:numPr>
          <w:ilvl w:val="0"/>
          <w:numId w:val="20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прочтите дополнительные источники по теме в соответствии с планом;</w:t>
      </w:r>
    </w:p>
    <w:p w14:paraId="18D516AA">
      <w:pPr>
        <w:widowControl w:val="0"/>
        <w:numPr>
          <w:ilvl w:val="0"/>
          <w:numId w:val="20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составьте план-содержание темы на основе чтения нескольких источников;</w:t>
      </w:r>
    </w:p>
    <w:p w14:paraId="64F1CAE8">
      <w:pPr>
        <w:tabs>
          <w:tab w:val="left" w:pos="173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-    подберите фрагменты из источников по теме для освещения вопросов, приводимых в плане;</w:t>
      </w:r>
    </w:p>
    <w:p w14:paraId="76736230">
      <w:pPr>
        <w:widowControl w:val="0"/>
        <w:numPr>
          <w:ilvl w:val="0"/>
          <w:numId w:val="2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сделайте    дифференцированный    анализ    проблемы    на   основе    ряда источников;</w:t>
      </w:r>
    </w:p>
    <w:p w14:paraId="7470C522">
      <w:pPr>
        <w:widowControl w:val="0"/>
        <w:numPr>
          <w:ilvl w:val="0"/>
          <w:numId w:val="2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изучите тему   всей   группой;   распределите   вопросы   для   подготовки отдельными    обучаемыми,    обсудите    их    сообща    на    консультации    с преподавателем;</w:t>
      </w:r>
    </w:p>
    <w:p w14:paraId="0C38FA73">
      <w:pPr>
        <w:shd w:val="clear" w:color="auto" w:fill="FFFFFF"/>
        <w:tabs>
          <w:tab w:val="left" w:pos="389"/>
        </w:tabs>
        <w:spacing w:after="0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подберите иллюстрации к излагаемым в задании тезисам, положениям и определениям;</w:t>
      </w:r>
    </w:p>
    <w:p w14:paraId="4E56823C">
      <w:pPr>
        <w:tabs>
          <w:tab w:val="left" w:pos="5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разверните    предлагаемые    тезисы    на    основе    чтения    источников </w:t>
      </w:r>
    </w:p>
    <w:p w14:paraId="0498938C">
      <w:pPr>
        <w:tabs>
          <w:tab w:val="left" w:pos="5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(трансформация опорного конспекта в развернутый, плана - в конспект).</w:t>
      </w:r>
    </w:p>
    <w:p w14:paraId="1C84263D">
      <w:pPr>
        <w:shd w:val="clear" w:color="auto" w:fill="FFFFFF"/>
        <w:tabs>
          <w:tab w:val="left" w:pos="324"/>
        </w:tabs>
        <w:spacing w:after="0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подберите определения научных понятий к исходным данным;</w:t>
      </w:r>
    </w:p>
    <w:p w14:paraId="09B6C0CD">
      <w:pPr>
        <w:tabs>
          <w:tab w:val="left" w:pos="403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прочтите текст с   коммуникативной  целью  (для сообщения,  рассказа, диспута).</w:t>
      </w:r>
    </w:p>
    <w:p w14:paraId="35C1DE11">
      <w:pPr>
        <w:widowControl w:val="0"/>
        <w:numPr>
          <w:ilvl w:val="0"/>
          <w:numId w:val="22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выполните задания по теме;</w:t>
      </w:r>
    </w:p>
    <w:p w14:paraId="74F3531B">
      <w:pPr>
        <w:widowControl w:val="0"/>
        <w:numPr>
          <w:ilvl w:val="0"/>
          <w:numId w:val="22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напишите сообщение;</w:t>
      </w:r>
    </w:p>
    <w:p w14:paraId="7666D955">
      <w:pPr>
        <w:widowControl w:val="0"/>
        <w:numPr>
          <w:ilvl w:val="0"/>
          <w:numId w:val="22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проведите собеседование или консультацию по темам для самостоятельного изучения;</w:t>
      </w:r>
    </w:p>
    <w:p w14:paraId="6D0518C2">
      <w:pPr>
        <w:tabs>
          <w:tab w:val="left" w:pos="396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изучите   материал   по   теме   с   целью   выхода   в   ролевую игру;</w:t>
      </w:r>
    </w:p>
    <w:p w14:paraId="7288914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сделайте аналитическую выборку новой научной информации в дополнение к уже известной (многоступенчатое, концентрическое чтение);</w:t>
      </w:r>
    </w:p>
    <w:p w14:paraId="1359BFE9">
      <w:pPr>
        <w:widowControl w:val="0"/>
        <w:numPr>
          <w:ilvl w:val="0"/>
          <w:numId w:val="2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используйте поисковое, изучающее, ознакомительное, просмотровое чтение при работе над источниками по теме;</w:t>
      </w:r>
    </w:p>
    <w:p w14:paraId="68EC3F72">
      <w:pPr>
        <w:widowControl w:val="0"/>
        <w:numPr>
          <w:ilvl w:val="0"/>
          <w:numId w:val="2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составьте аннотацию по теме (разделу темы), научной статье.</w:t>
      </w:r>
    </w:p>
    <w:p w14:paraId="5E1FEABF">
      <w:pPr>
        <w:widowControl w:val="0"/>
        <w:numPr>
          <w:ilvl w:val="0"/>
          <w:numId w:val="2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hanging="38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выполнении письменных заданий руководствуйтесь принятыми языковыми нормами изучаемого языка, при необходимости консультируясь в справочных материалах.</w:t>
      </w:r>
    </w:p>
    <w:p w14:paraId="3706F64A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Useful vocabulary for professional self-presentation</w:t>
      </w:r>
    </w:p>
    <w:p w14:paraId="63B520DE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Лексика для рассказа о себе и участия в дискуссии</w:t>
      </w:r>
    </w:p>
    <w:p w14:paraId="04B68889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 enter smth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 -  </w:t>
      </w:r>
      <w:r>
        <w:rPr>
          <w:rFonts w:ascii="Times New Roman" w:hAnsi="Times New Roman" w:cs="Times New Roman"/>
          <w:color w:val="auto"/>
          <w:sz w:val="24"/>
          <w:szCs w:val="24"/>
        </w:rPr>
        <w:t>поступить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</w:p>
    <w:p w14:paraId="3E381FE7">
      <w:pPr>
        <w:spacing w:after="0"/>
        <w:jc w:val="both"/>
        <w:rPr>
          <w:rFonts w:ascii="Times New Roman" w:hAnsi="Times New Roman" w:cs="Times New Roman"/>
          <w:i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graduate from – </w:t>
      </w:r>
      <w:r>
        <w:rPr>
          <w:rFonts w:ascii="Times New Roman" w:hAnsi="Times New Roman" w:cs="Times New Roman"/>
          <w:color w:val="auto"/>
          <w:sz w:val="24"/>
          <w:szCs w:val="24"/>
        </w:rPr>
        <w:t>окончить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 (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GB"/>
        </w:rPr>
        <w:t>I graduated from… in …)</w:t>
      </w:r>
    </w:p>
    <w:p w14:paraId="349A888A">
      <w:pPr>
        <w:spacing w:after="0"/>
        <w:jc w:val="both"/>
        <w:rPr>
          <w:rFonts w:ascii="Times New Roman" w:hAnsi="Times New Roman" w:cs="Times New Roman"/>
          <w:i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 graduate of –</w:t>
      </w:r>
      <w:r>
        <w:rPr>
          <w:rFonts w:ascii="Times New Roman" w:hAnsi="Times New Roman" w:cs="Times New Roman"/>
          <w:color w:val="auto"/>
          <w:sz w:val="24"/>
          <w:szCs w:val="24"/>
        </w:rPr>
        <w:t>выпускник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GB"/>
        </w:rPr>
        <w:t>(I’m a graduate of …)</w:t>
      </w:r>
    </w:p>
    <w:p w14:paraId="198DC450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qualification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квалификация </w:t>
      </w:r>
    </w:p>
    <w:p w14:paraId="0D097A58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major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speciality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)– основная специальность </w:t>
      </w:r>
    </w:p>
    <w:p w14:paraId="3DE1FBC6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minor (speciality)-  </w:t>
      </w:r>
      <w:r>
        <w:rPr>
          <w:rFonts w:ascii="Times New Roman" w:hAnsi="Times New Roman" w:cs="Times New Roman"/>
          <w:color w:val="auto"/>
          <w:sz w:val="24"/>
          <w:szCs w:val="24"/>
        </w:rPr>
        <w:t>вторая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специальность</w:t>
      </w:r>
    </w:p>
    <w:p w14:paraId="29A165DF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be qualified as an economist – </w:t>
      </w:r>
      <w:r>
        <w:rPr>
          <w:rFonts w:ascii="Times New Roman" w:hAnsi="Times New Roman" w:cs="Times New Roman"/>
          <w:color w:val="auto"/>
          <w:sz w:val="24"/>
          <w:szCs w:val="24"/>
        </w:rPr>
        <w:t>квалифицироваться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как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экономист</w:t>
      </w:r>
    </w:p>
    <w:p w14:paraId="4070D4A0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specialize in – </w:t>
      </w:r>
      <w:r>
        <w:rPr>
          <w:rFonts w:ascii="Times New Roman" w:hAnsi="Times New Roman" w:cs="Times New Roman"/>
          <w:color w:val="auto"/>
          <w:sz w:val="24"/>
          <w:szCs w:val="24"/>
        </w:rPr>
        <w:t>специализироваться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…</w:t>
      </w:r>
    </w:p>
    <w:p w14:paraId="7EC30BFC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area of specialization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 –  </w:t>
      </w:r>
      <w:r>
        <w:rPr>
          <w:rFonts w:ascii="Times New Roman" w:hAnsi="Times New Roman" w:cs="Times New Roman"/>
          <w:color w:val="auto"/>
          <w:sz w:val="24"/>
          <w:szCs w:val="24"/>
        </w:rPr>
        <w:t>сфера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специализации</w:t>
      </w:r>
    </w:p>
    <w:p w14:paraId="47379F74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work experience –</w:t>
      </w:r>
      <w:r>
        <w:rPr>
          <w:rFonts w:ascii="Times New Roman" w:hAnsi="Times New Roman" w:cs="Times New Roman"/>
          <w:color w:val="auto"/>
          <w:sz w:val="24"/>
          <w:szCs w:val="24"/>
        </w:rPr>
        <w:t>рабочий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опыт</w:t>
      </w:r>
    </w:p>
    <w:p w14:paraId="465BBA80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to work as… </w:t>
      </w:r>
      <w:r>
        <w:rPr>
          <w:rFonts w:ascii="Times New Roman" w:hAnsi="Times New Roman" w:cs="Times New Roman"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work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as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…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at</w:t>
      </w:r>
      <w:r>
        <w:rPr>
          <w:rFonts w:ascii="Times New Roman" w:hAnsi="Times New Roman" w:cs="Times New Roman"/>
          <w:color w:val="auto"/>
          <w:sz w:val="24"/>
          <w:szCs w:val="24"/>
        </w:rPr>
        <w:t>….) работать в качестве</w:t>
      </w:r>
    </w:p>
    <w:p w14:paraId="7F3949BE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department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of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….</w:t>
      </w:r>
      <w:r>
        <w:rPr>
          <w:rFonts w:ascii="Times New Roman" w:hAnsi="Times New Roman" w:cs="Times New Roman"/>
          <w:color w:val="auto"/>
          <w:sz w:val="24"/>
          <w:szCs w:val="24"/>
        </w:rPr>
        <w:t>отдел</w:t>
      </w:r>
    </w:p>
    <w:p w14:paraId="0CD5C0D7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span of control – </w:t>
      </w:r>
      <w:r>
        <w:rPr>
          <w:rFonts w:ascii="Times New Roman" w:hAnsi="Times New Roman" w:cs="Times New Roman"/>
          <w:i/>
          <w:color w:val="auto"/>
          <w:sz w:val="24"/>
          <w:szCs w:val="24"/>
          <w:lang w:val="en-GB"/>
        </w:rPr>
        <w:t xml:space="preserve">(My span of control includes…)- </w:t>
      </w:r>
      <w:r>
        <w:rPr>
          <w:rFonts w:ascii="Times New Roman" w:hAnsi="Times New Roman" w:cs="Times New Roman"/>
          <w:color w:val="auto"/>
          <w:sz w:val="24"/>
          <w:szCs w:val="24"/>
        </w:rPr>
        <w:t>сфера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контроля</w:t>
      </w:r>
    </w:p>
    <w:p w14:paraId="0DABBA7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Responsibilities and duties – </w:t>
      </w:r>
      <w:r>
        <w:rPr>
          <w:rFonts w:ascii="Times New Roman" w:hAnsi="Times New Roman" w:cs="Times New Roman"/>
          <w:color w:val="auto"/>
          <w:sz w:val="24"/>
          <w:szCs w:val="24"/>
        </w:rPr>
        <w:t>обязанности</w:t>
      </w:r>
    </w:p>
    <w:p w14:paraId="310DD7C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Office duties – </w:t>
      </w:r>
      <w:r>
        <w:rPr>
          <w:rFonts w:ascii="Times New Roman" w:hAnsi="Times New Roman" w:cs="Times New Roman"/>
          <w:color w:val="auto"/>
          <w:sz w:val="24"/>
          <w:szCs w:val="24"/>
        </w:rPr>
        <w:t>должностные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обязанности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(My office duties include…)</w:t>
      </w:r>
    </w:p>
    <w:p w14:paraId="0820DA55">
      <w:pPr>
        <w:spacing w:after="0"/>
        <w:jc w:val="both"/>
        <w:rPr>
          <w:rFonts w:ascii="Times New Roman" w:hAnsi="Times New Roman" w:cs="Times New Roman"/>
          <w:i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be in charge of 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(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office, department)- </w:t>
      </w:r>
      <w:r>
        <w:rPr>
          <w:rFonts w:ascii="Times New Roman" w:hAnsi="Times New Roman" w:cs="Times New Roman"/>
          <w:color w:val="auto"/>
          <w:sz w:val="24"/>
          <w:szCs w:val="24"/>
        </w:rPr>
        <w:t>заведовать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руководить</w:t>
      </w:r>
    </w:p>
    <w:p w14:paraId="6B711576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>’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responsible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for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…. я ответственен за …</w:t>
      </w:r>
    </w:p>
    <w:p w14:paraId="529A9D33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Deputy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Director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заместитель директора</w:t>
      </w:r>
    </w:p>
    <w:p w14:paraId="7498503B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The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Department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Head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начальник отдела</w:t>
      </w:r>
    </w:p>
    <w:p w14:paraId="03B32D0A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supervise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осуществлять надзор</w:t>
      </w:r>
    </w:p>
    <w:p w14:paraId="44ED5DC8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control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контролировать</w:t>
      </w:r>
    </w:p>
    <w:p w14:paraId="16FBFBA6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assign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work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duties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распределять работу, обязанности</w:t>
      </w:r>
    </w:p>
    <w:p w14:paraId="0640EE55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set objectives (to)– </w:t>
      </w:r>
      <w:r>
        <w:rPr>
          <w:rFonts w:ascii="Times New Roman" w:hAnsi="Times New Roman" w:cs="Times New Roman"/>
          <w:color w:val="auto"/>
          <w:sz w:val="24"/>
          <w:szCs w:val="24"/>
        </w:rPr>
        <w:t>ставить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цели</w:t>
      </w:r>
    </w:p>
    <w:p w14:paraId="4684BAA5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staff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personnel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subordinates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штат, персонал, подчиненные </w:t>
      </w:r>
    </w:p>
    <w:p w14:paraId="31DB7403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draft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orders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projects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составлять проекты приказов, разрабатывать проекты</w:t>
      </w:r>
    </w:p>
    <w:p w14:paraId="6024C19F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The General Director – </w:t>
      </w:r>
      <w:r>
        <w:rPr>
          <w:rFonts w:ascii="Times New Roman" w:hAnsi="Times New Roman" w:cs="Times New Roman"/>
          <w:color w:val="auto"/>
          <w:sz w:val="24"/>
          <w:szCs w:val="24"/>
        </w:rPr>
        <w:t>генеральный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директор</w:t>
      </w:r>
    </w:p>
    <w:p w14:paraId="43C67D79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study for master’s degree – </w:t>
      </w:r>
      <w:r>
        <w:rPr>
          <w:rFonts w:ascii="Times New Roman" w:hAnsi="Times New Roman" w:cs="Times New Roman"/>
          <w:color w:val="auto"/>
          <w:sz w:val="24"/>
          <w:szCs w:val="24"/>
        </w:rPr>
        <w:t>учиться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магистратуре</w:t>
      </w:r>
    </w:p>
    <w:p w14:paraId="280CBAE4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take one’s master’s degree – </w:t>
      </w:r>
      <w:r>
        <w:rPr>
          <w:rFonts w:ascii="Times New Roman" w:hAnsi="Times New Roman" w:cs="Times New Roman"/>
          <w:color w:val="auto"/>
          <w:sz w:val="24"/>
          <w:szCs w:val="24"/>
        </w:rPr>
        <w:t>получить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степень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магистра</w:t>
      </w:r>
    </w:p>
    <w:p w14:paraId="37308692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be married – </w:t>
      </w:r>
      <w:r>
        <w:rPr>
          <w:rFonts w:ascii="Times New Roman" w:hAnsi="Times New Roman" w:cs="Times New Roman"/>
          <w:color w:val="auto"/>
          <w:sz w:val="24"/>
          <w:szCs w:val="24"/>
        </w:rPr>
        <w:t>быть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женатым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замужем</w:t>
      </w:r>
    </w:p>
    <w:p w14:paraId="15C4C040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be single  - </w:t>
      </w:r>
      <w:r>
        <w:rPr>
          <w:rFonts w:ascii="Times New Roman" w:hAnsi="Times New Roman" w:cs="Times New Roman"/>
          <w:color w:val="auto"/>
          <w:sz w:val="24"/>
          <w:szCs w:val="24"/>
        </w:rPr>
        <w:t>быть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холостым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не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замужем</w:t>
      </w:r>
    </w:p>
    <w:p w14:paraId="0C6FDFA5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>’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like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я бы хотел…</w:t>
      </w:r>
    </w:p>
    <w:p w14:paraId="58F37A0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 achieve the goals –</w:t>
      </w:r>
      <w:r>
        <w:rPr>
          <w:rFonts w:ascii="Times New Roman" w:hAnsi="Times New Roman" w:cs="Times New Roman"/>
          <w:color w:val="auto"/>
          <w:sz w:val="24"/>
          <w:szCs w:val="24"/>
        </w:rPr>
        <w:t>достичь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целей</w:t>
      </w:r>
    </w:p>
    <w:p w14:paraId="77E3AF16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personal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traits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личные качества</w:t>
      </w:r>
    </w:p>
    <w:p w14:paraId="184112A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independent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worker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 работать самостоятельно</w:t>
      </w:r>
    </w:p>
    <w:p w14:paraId="25B40128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adaptable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легко адаптирующийся</w:t>
      </w:r>
    </w:p>
    <w:p w14:paraId="5F618AB9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hardworking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трудолюбивый</w:t>
      </w:r>
    </w:p>
    <w:p w14:paraId="527FBFC2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well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organized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хорошо организованный</w:t>
      </w:r>
    </w:p>
    <w:p w14:paraId="61110B1E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positive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позитивный</w:t>
      </w:r>
    </w:p>
    <w:p w14:paraId="26CE359A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self</w:t>
      </w:r>
      <w:r>
        <w:rPr>
          <w:rFonts w:ascii="Times New Roman" w:hAnsi="Times New Roman" w:cs="Times New Roman"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motivated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целеустремленный, заинтересованный</w:t>
      </w:r>
    </w:p>
    <w:p w14:paraId="1B7F5A32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work well with others (a good team-worker) – </w:t>
      </w:r>
      <w:r>
        <w:rPr>
          <w:rFonts w:ascii="Times New Roman" w:hAnsi="Times New Roman" w:cs="Times New Roman"/>
          <w:color w:val="auto"/>
          <w:sz w:val="24"/>
          <w:szCs w:val="24"/>
        </w:rPr>
        <w:t>хорошо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работать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команде</w:t>
      </w:r>
    </w:p>
    <w:p w14:paraId="2FBECBB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good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timekeeper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уметь распределять время</w:t>
      </w:r>
    </w:p>
    <w:p w14:paraId="4BBE3A8F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reliable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-надежный</w:t>
      </w:r>
    </w:p>
    <w:p w14:paraId="4F0E620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II</w:t>
      </w:r>
    </w:p>
    <w:p w14:paraId="26EED39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Необходимые формулы речевого общения</w:t>
      </w:r>
    </w:p>
    <w:p w14:paraId="02E5FDB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Stating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an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opinion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Выражение мнения     </w:t>
      </w:r>
    </w:p>
    <w:p w14:paraId="0984899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really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think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color w:val="auto"/>
          <w:sz w:val="24"/>
          <w:szCs w:val="24"/>
        </w:rPr>
        <w:t>…                                               Я действительно думаю, что…</w:t>
      </w:r>
    </w:p>
    <w:p w14:paraId="122210A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strongly believe that…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твердо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убежден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что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…</w:t>
      </w:r>
    </w:p>
    <w:p w14:paraId="107AC33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>’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sure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color w:val="auto"/>
          <w:sz w:val="24"/>
          <w:szCs w:val="24"/>
        </w:rPr>
        <w:t>…                                                      Я уверен, что..</w:t>
      </w:r>
    </w:p>
    <w:p w14:paraId="0BABB45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In my opinion…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По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моему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мнению</w:t>
      </w:r>
    </w:p>
    <w:p w14:paraId="36EBF8C4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What I think is…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думаю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что</w:t>
      </w:r>
    </w:p>
    <w:p w14:paraId="61D354D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feel that…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полагаю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что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…</w:t>
      </w:r>
    </w:p>
    <w:p w14:paraId="7CEA997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I’m keeping an open mind for the moment…    </w:t>
      </w:r>
      <w:r>
        <w:rPr>
          <w:rFonts w:ascii="Times New Roman" w:hAnsi="Times New Roman" w:cs="Times New Roman"/>
          <w:color w:val="auto"/>
          <w:sz w:val="24"/>
          <w:szCs w:val="24"/>
        </w:rPr>
        <w:t>Пока у меня нет никакого мнения на этот счет.</w:t>
      </w:r>
    </w:p>
    <w:p w14:paraId="07035BEB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Debating a point. Reasoning and arguing      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Оспаривание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аргументов</w:t>
      </w:r>
    </w:p>
    <w:p w14:paraId="48500B44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 (strongly) agree (disagree) with…</w:t>
      </w:r>
      <w:r>
        <w:rPr>
          <w:rFonts w:ascii="Times New Roman" w:hAnsi="Times New Roman" w:cs="Times New Roman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полностью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согласен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… </w:t>
      </w:r>
    </w:p>
    <w:p w14:paraId="5C08225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don’t think it’s reasonable to believe that…   </w:t>
      </w:r>
      <w:r>
        <w:rPr>
          <w:rFonts w:ascii="Times New Roman" w:hAnsi="Times New Roman" w:cs="Times New Roman"/>
          <w:color w:val="auto"/>
          <w:sz w:val="24"/>
          <w:szCs w:val="24"/>
        </w:rPr>
        <w:t>Я не думаю, что есть основания полагать…</w:t>
      </w:r>
    </w:p>
    <w:p w14:paraId="270C6FB4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am totally opposed to…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категорически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согласен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0F096D4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On the one hand… on the other hand…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С одной стороны, с другой стороны…</w:t>
      </w:r>
    </w:p>
    <w:p w14:paraId="477E98B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However…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Однако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…</w:t>
      </w:r>
    </w:p>
    <w:p w14:paraId="369B74A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In addition…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К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тому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же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… </w:t>
      </w:r>
    </w:p>
    <w:p w14:paraId="5FA10E14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Nevertheless…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Тем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менее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…</w:t>
      </w:r>
    </w:p>
    <w:p w14:paraId="6811B47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If that’s the way you think…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Если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вы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так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думаете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считаете</w:t>
      </w:r>
    </w:p>
    <w:p w14:paraId="4D3809C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If that’s the way you feel about it…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Если вы так относитесь к этому…    </w:t>
      </w:r>
    </w:p>
    <w:p w14:paraId="1FFDAAD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All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right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you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win</w:t>
      </w:r>
      <w:r>
        <w:rPr>
          <w:rFonts w:ascii="Times New Roman" w:hAnsi="Times New Roman" w:cs="Times New Roman"/>
          <w:color w:val="auto"/>
          <w:sz w:val="24"/>
          <w:szCs w:val="24"/>
        </w:rPr>
        <w:t>.                                               Вы правы, признаю Вашу правоту.</w:t>
      </w:r>
    </w:p>
    <w:p w14:paraId="7A68910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de-DE"/>
        </w:rPr>
        <w:t xml:space="preserve">Understanding-Misunderstanding                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Реакция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понимания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de-DE"/>
        </w:rPr>
        <w:t>-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непонимания</w:t>
      </w:r>
    </w:p>
    <w:p w14:paraId="411F914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see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Понимаю.</w:t>
      </w:r>
    </w:p>
    <w:p w14:paraId="5D2F37B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got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you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Я вас понял.</w:t>
      </w:r>
    </w:p>
    <w:p w14:paraId="018E8AA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didn</w:t>
      </w:r>
      <w:r>
        <w:rPr>
          <w:rFonts w:ascii="Times New Roman" w:hAnsi="Times New Roman" w:cs="Times New Roman"/>
          <w:color w:val="auto"/>
          <w:sz w:val="24"/>
          <w:szCs w:val="24"/>
        </w:rPr>
        <w:t>’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quite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get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you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Я не совсем понял вас.</w:t>
      </w:r>
    </w:p>
    <w:p w14:paraId="24AB30D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Did I get you right?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вас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правильно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понял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?</w:t>
      </w:r>
    </w:p>
    <w:p w14:paraId="44F8286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What do you mean by saying that…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Что вы имеете виду, говоря…  </w:t>
      </w:r>
    </w:p>
    <w:p w14:paraId="4E047F6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the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idea</w:t>
      </w:r>
      <w:r>
        <w:rPr>
          <w:rFonts w:ascii="Times New Roman" w:hAnsi="Times New Roman" w:cs="Times New Roman"/>
          <w:color w:val="auto"/>
          <w:sz w:val="24"/>
          <w:szCs w:val="24"/>
        </w:rPr>
        <w:t>?                                                    Вы это хотите сказать?</w:t>
      </w:r>
    </w:p>
    <w:p w14:paraId="7AC3924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Let</w:t>
      </w:r>
      <w:r>
        <w:rPr>
          <w:rFonts w:ascii="Times New Roman" w:hAnsi="Times New Roman" w:cs="Times New Roman"/>
          <w:color w:val="auto"/>
          <w:sz w:val="24"/>
          <w:szCs w:val="24"/>
        </w:rPr>
        <w:t>’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clear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up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Давайте внесем ясность в этот вопрос. </w:t>
      </w:r>
    </w:p>
    <w:p w14:paraId="14E4DB53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In other words…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Другими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словами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…</w:t>
      </w:r>
    </w:p>
    <w:p w14:paraId="5E0522E3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put it another way …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Если сказать иначе…</w:t>
      </w:r>
    </w:p>
    <w:p w14:paraId="74714B3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You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got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wrong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                                              Вы меня неправильно поняли. </w:t>
      </w:r>
    </w:p>
    <w:p w14:paraId="36F1016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You didn’t quite get me.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Вы не совсем правильно меня поняли.</w:t>
      </w:r>
    </w:p>
    <w:p w14:paraId="0C8CDF8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That’s not the point.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Дело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этом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.</w:t>
      </w:r>
    </w:p>
    <w:p w14:paraId="2242B02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mean to say that…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Я хочу сказать, что… </w:t>
      </w:r>
    </w:p>
    <w:p w14:paraId="46B4D1F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The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point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color w:val="auto"/>
          <w:sz w:val="24"/>
          <w:szCs w:val="24"/>
        </w:rPr>
        <w:t>…                                               Дело в том, что…</w:t>
      </w:r>
    </w:p>
    <w:p w14:paraId="3553D6A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Are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you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following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me</w:t>
      </w:r>
      <w:r>
        <w:rPr>
          <w:rFonts w:ascii="Times New Roman" w:hAnsi="Times New Roman" w:cs="Times New Roman"/>
          <w:color w:val="auto"/>
          <w:sz w:val="24"/>
          <w:szCs w:val="24"/>
        </w:rPr>
        <w:t>?                                        Вы понимаете о чем я говорю?</w:t>
      </w:r>
    </w:p>
    <w:p w14:paraId="09295AC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DDA776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Starting –resuming –winding up the talk      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Начало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завершение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разговора</w:t>
      </w:r>
    </w:p>
    <w:p w14:paraId="4B0AFC8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Speaking of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Говоря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…</w:t>
      </w:r>
    </w:p>
    <w:p w14:paraId="75944A27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begin with…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Прежде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всего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…</w:t>
      </w:r>
    </w:p>
    <w:p w14:paraId="7BE103C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We are getting away from the subject.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Мы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отклоняемся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темы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6D8E8633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color w:val="auto"/>
          <w:sz w:val="24"/>
          <w:szCs w:val="24"/>
        </w:rPr>
        <w:t>’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beside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the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point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Это не относится к делу.  </w:t>
      </w:r>
    </w:p>
    <w:p w14:paraId="76720EE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Get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the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point</w:t>
      </w:r>
      <w:r>
        <w:rPr>
          <w:rFonts w:ascii="Times New Roman" w:hAnsi="Times New Roman" w:cs="Times New Roman"/>
          <w:color w:val="auto"/>
          <w:sz w:val="24"/>
          <w:szCs w:val="24"/>
        </w:rPr>
        <w:t>.                                                     Говорите по существу.</w:t>
      </w:r>
    </w:p>
    <w:p w14:paraId="29700A5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Don</w:t>
      </w:r>
      <w:r>
        <w:rPr>
          <w:rFonts w:ascii="Times New Roman" w:hAnsi="Times New Roman" w:cs="Times New Roman"/>
          <w:color w:val="auto"/>
          <w:sz w:val="24"/>
          <w:szCs w:val="24"/>
        </w:rPr>
        <w:t>’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go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into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details</w:t>
      </w:r>
      <w:r>
        <w:rPr>
          <w:rFonts w:ascii="Times New Roman" w:hAnsi="Times New Roman" w:cs="Times New Roman"/>
          <w:color w:val="auto"/>
          <w:sz w:val="24"/>
          <w:szCs w:val="24"/>
        </w:rPr>
        <w:t>.                                             Не отклоняйтесь от темы.</w:t>
      </w:r>
    </w:p>
    <w:p w14:paraId="5B51432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In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short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Короче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говоря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5580F34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To sum it up.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Подводя итоги.</w:t>
      </w:r>
    </w:p>
    <w:p w14:paraId="53BE7037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That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’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s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all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there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is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it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Вот и все, что можно было сказать по этому               вопросу. </w:t>
      </w:r>
    </w:p>
    <w:p w14:paraId="16994CD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Expressing agreement                                        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Выражение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согласия</w:t>
      </w:r>
    </w:p>
    <w:p w14:paraId="6EAF832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Right you are.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Вы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правы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.</w:t>
      </w:r>
    </w:p>
    <w:p w14:paraId="406A309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That</w:t>
      </w:r>
      <w:r>
        <w:rPr>
          <w:rFonts w:ascii="Times New Roman" w:hAnsi="Times New Roman" w:cs="Times New Roman"/>
          <w:color w:val="auto"/>
          <w:sz w:val="24"/>
          <w:szCs w:val="24"/>
        </w:rPr>
        <w:t>’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right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.Да, совершенно верно. </w:t>
      </w:r>
    </w:p>
    <w:p w14:paraId="461328D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There is something in it. </w:t>
      </w:r>
      <w:r>
        <w:rPr>
          <w:rFonts w:ascii="Times New Roman" w:hAnsi="Times New Roman" w:cs="Times New Roman"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what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you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say</w:t>
      </w:r>
      <w:r>
        <w:rPr>
          <w:rFonts w:ascii="Times New Roman" w:hAnsi="Times New Roman" w:cs="Times New Roman"/>
          <w:color w:val="auto"/>
          <w:sz w:val="24"/>
          <w:szCs w:val="24"/>
        </w:rPr>
        <w:t>)           В том, что вы говорите, есть доля истины.</w:t>
      </w:r>
    </w:p>
    <w:p w14:paraId="4617DC5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It stands to reason.</w:t>
      </w:r>
      <w:r>
        <w:rPr>
          <w:rFonts w:ascii="Times New Roman" w:hAnsi="Times New Roman" w:cs="Times New Roman"/>
          <w:color w:val="auto"/>
          <w:sz w:val="24"/>
          <w:szCs w:val="24"/>
        </w:rPr>
        <w:t>Ясно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Это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логично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.</w:t>
      </w:r>
    </w:p>
    <w:p w14:paraId="76F8C21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quite agree with you here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Этого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нельзя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отрицать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.</w:t>
      </w:r>
    </w:p>
    <w:p w14:paraId="05234C5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As you say.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Пусть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будет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вашему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52DACE61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Expressing disagreement                                    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Выражение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несогласия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    </w:t>
      </w:r>
    </w:p>
    <w:p w14:paraId="3F6CDB5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understand what you’re saying, but…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Ваш ход мысли понятен, но…</w:t>
      </w:r>
    </w:p>
    <w:p w14:paraId="65009BA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You have a point, but…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В Вашем высказывании есть смысл, но…</w:t>
      </w:r>
    </w:p>
    <w:p w14:paraId="057659C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That’s an interesting idea, but…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Интересная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идея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но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…  </w:t>
      </w:r>
    </w:p>
    <w:p w14:paraId="64B7350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see what you mean, but…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Я понимаю, что вы имеете в виду, но…</w:t>
      </w:r>
    </w:p>
    <w:p w14:paraId="03E5EFF3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Yes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see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but</w:t>
      </w:r>
      <w:r>
        <w:rPr>
          <w:rFonts w:ascii="Times New Roman" w:hAnsi="Times New Roman" w:cs="Times New Roman"/>
          <w:color w:val="auto"/>
          <w:sz w:val="24"/>
          <w:szCs w:val="24"/>
        </w:rPr>
        <w:t>…                                                     Да, я понимаю, но…</w:t>
      </w:r>
    </w:p>
    <w:p w14:paraId="534CA97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Interrupting politely to ask questions               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Прерывание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собеседника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вопрос</w:t>
      </w:r>
    </w:p>
    <w:p w14:paraId="21814E0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I’m sorry to interrupt you. What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did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you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say</w:t>
      </w:r>
      <w:r>
        <w:rPr>
          <w:rFonts w:ascii="Times New Roman" w:hAnsi="Times New Roman" w:cs="Times New Roman"/>
          <w:color w:val="auto"/>
          <w:sz w:val="24"/>
          <w:szCs w:val="24"/>
        </w:rPr>
        <w:t>?       Извините, что прерываю. Что вы сказали?</w:t>
      </w:r>
    </w:p>
    <w:p w14:paraId="38D6B0E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Excuse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me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Do you mean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…?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Извините, что вы имеете в виду?</w:t>
      </w:r>
    </w:p>
    <w:p w14:paraId="37657C0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Sorry, could you repeat that?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Не могли бы вы повторить?</w:t>
      </w:r>
    </w:p>
    <w:p w14:paraId="21D448B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Sorry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what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was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that</w:t>
      </w:r>
      <w:r>
        <w:rPr>
          <w:rFonts w:ascii="Times New Roman" w:hAnsi="Times New Roman" w:cs="Times New Roman"/>
          <w:color w:val="auto"/>
          <w:sz w:val="24"/>
          <w:szCs w:val="24"/>
        </w:rPr>
        <w:t>?                                             Извините, что вы сказали?</w:t>
      </w:r>
    </w:p>
    <w:p w14:paraId="633E9E6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Hesitating in response to a question                  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Реакция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на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вопрос</w:t>
      </w:r>
    </w:p>
    <w:p w14:paraId="077D547F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need a moment to think about that…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Мне нужно подумать…</w:t>
      </w:r>
    </w:p>
    <w:p w14:paraId="20C271A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>’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not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sure</w:t>
      </w:r>
      <w:r>
        <w:rPr>
          <w:rFonts w:ascii="Times New Roman" w:hAnsi="Times New Roman" w:cs="Times New Roman"/>
          <w:color w:val="auto"/>
          <w:sz w:val="24"/>
          <w:szCs w:val="24"/>
        </w:rPr>
        <w:t>.                                                            Не уверен…</w:t>
      </w:r>
    </w:p>
    <w:p w14:paraId="23A350B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Let me think a minute…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Одну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минуту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…</w:t>
      </w:r>
    </w:p>
    <w:p w14:paraId="26F273C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That’s a good question…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Хороший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вопрос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…</w:t>
      </w:r>
    </w:p>
    <w:p w14:paraId="3773A3E4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Well, let me see…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Дайте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подумать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…</w:t>
      </w:r>
    </w:p>
    <w:p w14:paraId="30C158B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Requesting information                                        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Запрос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информации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 </w:t>
      </w:r>
    </w:p>
    <w:p w14:paraId="5B72140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 wonder if you could help me to understand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…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color w:val="auto"/>
          <w:sz w:val="24"/>
          <w:szCs w:val="24"/>
        </w:rPr>
        <w:t>Не могли бы вы помочь мне понять…</w:t>
      </w:r>
    </w:p>
    <w:p w14:paraId="2F517C24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Would you mind clarifying…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Разъясните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пожалуйста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.      </w:t>
      </w:r>
    </w:p>
    <w:p w14:paraId="135AE527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Can you give an example?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Приведите, пожалуйста, пример.</w:t>
      </w:r>
    </w:p>
    <w:p w14:paraId="1DE7613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Образец написания резюме и сопроводительного письма</w:t>
      </w:r>
    </w:p>
    <w:p w14:paraId="6FC3DF56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Sample Resume for a Russian Graduate</w:t>
      </w:r>
    </w:p>
    <w:p w14:paraId="0404A0F4">
      <w:pPr>
        <w:spacing w:after="0"/>
        <w:jc w:val="center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Maria Ivanova,</w:t>
      </w:r>
    </w:p>
    <w:p w14:paraId="3744EE34">
      <w:pPr>
        <w:spacing w:after="0"/>
        <w:jc w:val="center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10 April, 1982</w:t>
      </w:r>
    </w:p>
    <w:p w14:paraId="40E9AD67">
      <w:pPr>
        <w:spacing w:after="0"/>
        <w:jc w:val="center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55, Tverskaya, flat 43,</w:t>
      </w:r>
    </w:p>
    <w:p w14:paraId="6F2BDCDF">
      <w:pPr>
        <w:spacing w:after="0"/>
        <w:jc w:val="center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Moscow</w:t>
      </w:r>
    </w:p>
    <w:p w14:paraId="32942779">
      <w:pPr>
        <w:spacing w:after="0"/>
        <w:jc w:val="center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Telephone: 7-914-322-07-55, e-mail ivanova@mail.ru</w:t>
      </w:r>
    </w:p>
    <w:p w14:paraId="669BB20F">
      <w:pPr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Education: </w:t>
      </w:r>
    </w:p>
    <w:p w14:paraId="3BA9722E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September 1999 – July 2004     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Russian Foreign Trade Academy, Law Department</w:t>
      </w:r>
    </w:p>
    <w:p w14:paraId="6A00C7A8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Qualifications:                            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Higher education diploma: Lawyer specializing in international law, Honours degree (</w:t>
      </w:r>
      <w:r>
        <w:rPr>
          <w:rFonts w:ascii="Times New Roman" w:hAnsi="Times New Roman" w:cs="Times New Roman"/>
          <w:color w:val="auto"/>
          <w:sz w:val="24"/>
          <w:szCs w:val="24"/>
        </w:rPr>
        <w:t>диплом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отличием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)  (Or graduated summa cum laude – </w:t>
      </w:r>
      <w:r>
        <w:rPr>
          <w:rFonts w:ascii="Times New Roman" w:hAnsi="Times New Roman" w:cs="Times New Roman"/>
          <w:color w:val="auto"/>
          <w:sz w:val="24"/>
          <w:szCs w:val="24"/>
        </w:rPr>
        <w:t>с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красным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дипломом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,qualified as  Lawyer)     Major subjects: Tax Law, Civil Law, International Criminal Law,  Financial Law, Administrative Law, Legal English</w:t>
      </w:r>
    </w:p>
    <w:p w14:paraId="1880A81C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Employment: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ZAO Business Consulting, Moscow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July 2004 – to present                                                              </w:t>
      </w:r>
    </w:p>
    <w:p w14:paraId="60BD09BC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GB"/>
        </w:rPr>
        <w:t>Position: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                                      Assistant to the Lawyer</w:t>
      </w:r>
    </w:p>
    <w:p w14:paraId="7F411BA6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GB"/>
        </w:rPr>
        <w:t>Responsibilities: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                          Projecting legal support, providing administrative support, drafting legal documents in Russian and English,  correspondence in Russian and English, translation service, negotiation service.</w:t>
      </w:r>
    </w:p>
    <w:p w14:paraId="5C14B059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Summer 2003                               Training course at the Regional Prosecutor’s Office</w:t>
      </w:r>
    </w:p>
    <w:p w14:paraId="0191BC17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Responsibilities:                     Filing documents, drafting orders, assisting investigators, attending court trials</w:t>
      </w:r>
    </w:p>
    <w:p w14:paraId="72CABBD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GB"/>
        </w:rPr>
        <w:t xml:space="preserve">Skills                                           </w:t>
      </w:r>
    </w:p>
    <w:p w14:paraId="6546C889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Technical skills and competences MS Office, Windows 2003, Excel, Power Point, Internet, Consultant+, Garant</w:t>
      </w:r>
    </w:p>
    <w:p w14:paraId="24A2DAE0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GB"/>
        </w:rPr>
        <w:t xml:space="preserve">Language  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                                Fluent English – reading, translating, communication skills.</w:t>
      </w:r>
    </w:p>
    <w:p w14:paraId="67700A59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                                                     I covered the course of Business English mastering negotiations, presentations and business correspondence skills; I mastered Legal English course, including the following topics: Business Law, Civil Procedure, Contracts and Taxes.   </w:t>
      </w:r>
    </w:p>
    <w:p w14:paraId="32FC431C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GB"/>
        </w:rPr>
        <w:t xml:space="preserve">Interests  </w:t>
      </w: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                                  Sport: tennis, swimming, travelling, studying foreign languages.</w:t>
      </w:r>
    </w:p>
    <w:p w14:paraId="7F5E2BF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GB"/>
        </w:rPr>
        <w:t>Cover Letter Sample</w:t>
      </w:r>
    </w:p>
    <w:p w14:paraId="002565E0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Dear Mr Jones,</w:t>
      </w:r>
    </w:p>
    <w:p w14:paraId="5F6A1AF6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I graduated from Russian Foreign Trade Academy in 2004, qualified as a lawyer and I am very much interested in the position of the Legal assistant to the Director of your company. I know about the vacancy from your advertisement on TV.</w:t>
      </w:r>
    </w:p>
    <w:p w14:paraId="46D4F0C9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I know your company is involved in legal assistance to public and is one of the most well-known on the market of legal service. I would be happy to join such a well-known company as yours.</w:t>
      </w:r>
    </w:p>
    <w:p w14:paraId="59AF360D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As you see from my resume, which I enclosed, I graduated summa cum laude, I am a good team worker, well-organized, communicative person, responsible and I think I could take on this job  successfully. My current position of assistant to the lawyer includes responsibilities specified in your advertisement: providing full administrative support to the Department Head, business correspondence both in English and Russian.  I think my knowledge of professional English will be of help for this position too.</w:t>
      </w:r>
    </w:p>
    <w:p w14:paraId="5BCBFD99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I think it is really a new challenge for me to work in a different environment. I would be glad to meet you to discuss the post at your convenience. </w:t>
      </w:r>
    </w:p>
    <w:p w14:paraId="3181186C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I look forward to hearing from you.</w:t>
      </w:r>
    </w:p>
    <w:p w14:paraId="42835001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Yours sincerely,</w:t>
      </w:r>
    </w:p>
    <w:p w14:paraId="2172FBA3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>Maria Ivanova.</w:t>
      </w:r>
    </w:p>
    <w:p w14:paraId="6F509895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Enclosed: Resume. </w:t>
      </w:r>
    </w:p>
    <w:p w14:paraId="0D59D41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5CD9C5A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napToGrid w:val="0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napToGrid w:val="0"/>
          <w:color w:val="auto"/>
          <w:sz w:val="24"/>
          <w:szCs w:val="24"/>
          <w:lang w:eastAsia="ru-RU"/>
        </w:rPr>
        <w:t xml:space="preserve">План-график выполнения самостоятельной работы для магистрантов очной и заочной форм обучения </w:t>
      </w:r>
    </w:p>
    <w:p w14:paraId="1926417F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napToGrid w:val="0"/>
          <w:color w:val="auto"/>
          <w:sz w:val="24"/>
          <w:szCs w:val="24"/>
          <w:lang w:eastAsia="ru-RU"/>
        </w:rPr>
      </w:pPr>
    </w:p>
    <w:p w14:paraId="0FCEBB36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napToGrid w:val="0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napToGrid w:val="0"/>
          <w:color w:val="auto"/>
          <w:sz w:val="24"/>
          <w:szCs w:val="24"/>
          <w:lang w:eastAsia="ru-RU"/>
        </w:rPr>
        <w:t>Второй семестр (очно), первый (заочно)</w:t>
      </w:r>
    </w:p>
    <w:p w14:paraId="6FE54A5B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napToGrid w:val="0"/>
          <w:color w:val="auto"/>
          <w:lang w:eastAsia="ru-RU"/>
        </w:rPr>
      </w:pPr>
    </w:p>
    <w:tbl>
      <w:tblPr>
        <w:tblStyle w:val="1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2168"/>
        <w:gridCol w:w="1287"/>
        <w:gridCol w:w="3544"/>
        <w:gridCol w:w="992"/>
        <w:gridCol w:w="958"/>
      </w:tblGrid>
      <w:tr w14:paraId="4781F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vMerge w:val="restart"/>
          </w:tcPr>
          <w:p w14:paraId="596EFD35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№ п/п</w:t>
            </w:r>
          </w:p>
        </w:tc>
        <w:tc>
          <w:tcPr>
            <w:tcW w:w="2168" w:type="dxa"/>
            <w:vMerge w:val="restart"/>
          </w:tcPr>
          <w:p w14:paraId="67FC2510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287" w:type="dxa"/>
            <w:vMerge w:val="restart"/>
          </w:tcPr>
          <w:p w14:paraId="44D9B6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Трудоемкость СРС (час) О/З обучение</w:t>
            </w:r>
          </w:p>
        </w:tc>
        <w:tc>
          <w:tcPr>
            <w:tcW w:w="3544" w:type="dxa"/>
            <w:vMerge w:val="restart"/>
          </w:tcPr>
          <w:p w14:paraId="22B9E98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 xml:space="preserve">Виды СРС </w:t>
            </w:r>
          </w:p>
        </w:tc>
        <w:tc>
          <w:tcPr>
            <w:tcW w:w="1950" w:type="dxa"/>
            <w:gridSpan w:val="2"/>
          </w:tcPr>
          <w:p w14:paraId="6C3228F3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Форма обучения</w:t>
            </w:r>
          </w:p>
        </w:tc>
      </w:tr>
      <w:tr w14:paraId="50181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vMerge w:val="continue"/>
          </w:tcPr>
          <w:p w14:paraId="5762B7D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</w:p>
        </w:tc>
        <w:tc>
          <w:tcPr>
            <w:tcW w:w="2168" w:type="dxa"/>
            <w:vMerge w:val="continue"/>
          </w:tcPr>
          <w:p w14:paraId="531F93D9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</w:p>
        </w:tc>
        <w:tc>
          <w:tcPr>
            <w:tcW w:w="1287" w:type="dxa"/>
            <w:vMerge w:val="continue"/>
          </w:tcPr>
          <w:p w14:paraId="0BC75A24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</w:p>
        </w:tc>
        <w:tc>
          <w:tcPr>
            <w:tcW w:w="3544" w:type="dxa"/>
            <w:vMerge w:val="continue"/>
          </w:tcPr>
          <w:p w14:paraId="7126B10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608DDE69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Очная форма</w:t>
            </w:r>
          </w:p>
        </w:tc>
        <w:tc>
          <w:tcPr>
            <w:tcW w:w="958" w:type="dxa"/>
          </w:tcPr>
          <w:p w14:paraId="4EB0C546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Заочная форма</w:t>
            </w:r>
          </w:p>
        </w:tc>
      </w:tr>
      <w:tr w14:paraId="0E2B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1F15CB5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1.</w:t>
            </w:r>
          </w:p>
        </w:tc>
        <w:tc>
          <w:tcPr>
            <w:tcW w:w="2168" w:type="dxa"/>
          </w:tcPr>
          <w:p w14:paraId="290625E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 xml:space="preserve"> Тема 1.</w:t>
            </w:r>
          </w:p>
        </w:tc>
        <w:tc>
          <w:tcPr>
            <w:tcW w:w="1287" w:type="dxa"/>
          </w:tcPr>
          <w:p w14:paraId="4657161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/</w:t>
            </w: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val="en-US" w:eastAsia="ru-RU"/>
              </w:rPr>
              <w:t>9</w:t>
            </w: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,5</w:t>
            </w:r>
          </w:p>
        </w:tc>
        <w:tc>
          <w:tcPr>
            <w:tcW w:w="3544" w:type="dxa"/>
          </w:tcPr>
          <w:p w14:paraId="457974B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1.Ознакомление с лексикой по теме.</w:t>
            </w:r>
          </w:p>
          <w:p w14:paraId="19522CC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2.Чтение, перевод текста.</w:t>
            </w:r>
          </w:p>
          <w:p w14:paraId="3405269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3.Подготовка сообщения по теме.</w:t>
            </w:r>
          </w:p>
          <w:p w14:paraId="4F5D7170">
            <w:pPr>
              <w:pStyle w:val="12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14:paraId="5A64CC6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</w:t>
            </w:r>
          </w:p>
        </w:tc>
        <w:tc>
          <w:tcPr>
            <w:tcW w:w="958" w:type="dxa"/>
          </w:tcPr>
          <w:p w14:paraId="50C0BA1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9,5</w:t>
            </w:r>
          </w:p>
        </w:tc>
      </w:tr>
      <w:tr w14:paraId="06EEA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7C5BE33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2.</w:t>
            </w:r>
          </w:p>
        </w:tc>
        <w:tc>
          <w:tcPr>
            <w:tcW w:w="2168" w:type="dxa"/>
          </w:tcPr>
          <w:p w14:paraId="2A2F1CE7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 xml:space="preserve"> Тема 2.</w:t>
            </w:r>
          </w:p>
        </w:tc>
        <w:tc>
          <w:tcPr>
            <w:tcW w:w="1287" w:type="dxa"/>
          </w:tcPr>
          <w:p w14:paraId="06C8CF2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6/9,5</w:t>
            </w:r>
          </w:p>
        </w:tc>
        <w:tc>
          <w:tcPr>
            <w:tcW w:w="3544" w:type="dxa"/>
          </w:tcPr>
          <w:p w14:paraId="5FBB7BC2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 Чтение текста, задания по тексту.</w:t>
            </w:r>
          </w:p>
          <w:p w14:paraId="1F7A5D78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2.Составление резюме и сопроводительного письма.</w:t>
            </w:r>
          </w:p>
          <w:p w14:paraId="282B152B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4B587C6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6</w:t>
            </w:r>
          </w:p>
        </w:tc>
        <w:tc>
          <w:tcPr>
            <w:tcW w:w="958" w:type="dxa"/>
          </w:tcPr>
          <w:p w14:paraId="1E2A1EE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9,5</w:t>
            </w:r>
          </w:p>
        </w:tc>
      </w:tr>
      <w:tr w14:paraId="2D571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3FEBB28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</w:t>
            </w:r>
          </w:p>
        </w:tc>
        <w:tc>
          <w:tcPr>
            <w:tcW w:w="2168" w:type="dxa"/>
          </w:tcPr>
          <w:p w14:paraId="12E2B8DE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 xml:space="preserve"> Тема 3.</w:t>
            </w:r>
          </w:p>
        </w:tc>
        <w:tc>
          <w:tcPr>
            <w:tcW w:w="1287" w:type="dxa"/>
          </w:tcPr>
          <w:p w14:paraId="1B85BD45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4/9,5</w:t>
            </w:r>
          </w:p>
        </w:tc>
        <w:tc>
          <w:tcPr>
            <w:tcW w:w="3544" w:type="dxa"/>
          </w:tcPr>
          <w:p w14:paraId="089EFCA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1.Ознакомление с лексикой.</w:t>
            </w:r>
          </w:p>
          <w:p w14:paraId="747B8F9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2.Чтение, перевод текста.</w:t>
            </w:r>
          </w:p>
          <w:p w14:paraId="09D5316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3.Выполнение лексико-грамматических заданий по тексту.</w:t>
            </w:r>
          </w:p>
          <w:p w14:paraId="59D2FC4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4.Подготовка и выполнение теста </w:t>
            </w:r>
          </w:p>
          <w:p w14:paraId="0FBAF10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221C4891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</w:t>
            </w:r>
          </w:p>
        </w:tc>
        <w:tc>
          <w:tcPr>
            <w:tcW w:w="958" w:type="dxa"/>
          </w:tcPr>
          <w:p w14:paraId="4FF1B00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9,5</w:t>
            </w:r>
          </w:p>
        </w:tc>
      </w:tr>
      <w:tr w14:paraId="5A661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032A19E4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4.</w:t>
            </w:r>
          </w:p>
        </w:tc>
        <w:tc>
          <w:tcPr>
            <w:tcW w:w="2168" w:type="dxa"/>
          </w:tcPr>
          <w:p w14:paraId="22D45805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Тема 4.</w:t>
            </w:r>
          </w:p>
        </w:tc>
        <w:tc>
          <w:tcPr>
            <w:tcW w:w="1287" w:type="dxa"/>
          </w:tcPr>
          <w:p w14:paraId="1742D476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4/9,5</w:t>
            </w:r>
          </w:p>
        </w:tc>
        <w:tc>
          <w:tcPr>
            <w:tcW w:w="3544" w:type="dxa"/>
          </w:tcPr>
          <w:p w14:paraId="676D6CD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 Ознакомление с лексикой.</w:t>
            </w:r>
          </w:p>
          <w:p w14:paraId="2E07E2A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2. Чтение, перевод текста.</w:t>
            </w:r>
          </w:p>
          <w:p w14:paraId="30C6486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3. Ответы на вопросы по тексту</w:t>
            </w:r>
          </w:p>
          <w:p w14:paraId="003E70A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4. Подготовка и участие в дискуссии.</w:t>
            </w:r>
          </w:p>
          <w:p w14:paraId="534BDCD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45B95799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</w:t>
            </w:r>
          </w:p>
        </w:tc>
        <w:tc>
          <w:tcPr>
            <w:tcW w:w="958" w:type="dxa"/>
          </w:tcPr>
          <w:p w14:paraId="1ADF1C1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9,5</w:t>
            </w:r>
          </w:p>
        </w:tc>
      </w:tr>
      <w:tr w14:paraId="2C824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15A82D88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5.</w:t>
            </w:r>
          </w:p>
        </w:tc>
        <w:tc>
          <w:tcPr>
            <w:tcW w:w="2168" w:type="dxa"/>
          </w:tcPr>
          <w:p w14:paraId="2BB5324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Тема 5.</w:t>
            </w:r>
          </w:p>
        </w:tc>
        <w:tc>
          <w:tcPr>
            <w:tcW w:w="1287" w:type="dxa"/>
          </w:tcPr>
          <w:p w14:paraId="30694778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6/9,5</w:t>
            </w:r>
          </w:p>
        </w:tc>
        <w:tc>
          <w:tcPr>
            <w:tcW w:w="3544" w:type="dxa"/>
          </w:tcPr>
          <w:p w14:paraId="2580756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1.Чтение текста.</w:t>
            </w:r>
          </w:p>
          <w:p w14:paraId="04D9550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2.Ответы на вопросы по тексту, выполнение лексико-грамматических заданий.</w:t>
            </w:r>
          </w:p>
          <w:p w14:paraId="78306DB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3.Подготовка и выполнение теста </w:t>
            </w:r>
          </w:p>
          <w:p w14:paraId="0D55D42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10CB54C1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6</w:t>
            </w:r>
          </w:p>
        </w:tc>
        <w:tc>
          <w:tcPr>
            <w:tcW w:w="958" w:type="dxa"/>
          </w:tcPr>
          <w:p w14:paraId="1B20E044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9,5</w:t>
            </w:r>
          </w:p>
        </w:tc>
      </w:tr>
      <w:tr w14:paraId="7F33C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3" w:hRule="atLeast"/>
        </w:trPr>
        <w:tc>
          <w:tcPr>
            <w:tcW w:w="622" w:type="dxa"/>
          </w:tcPr>
          <w:p w14:paraId="17B6988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6.</w:t>
            </w:r>
          </w:p>
        </w:tc>
        <w:tc>
          <w:tcPr>
            <w:tcW w:w="2168" w:type="dxa"/>
          </w:tcPr>
          <w:p w14:paraId="6FF4BD74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 xml:space="preserve"> Тема 6.</w:t>
            </w:r>
          </w:p>
        </w:tc>
        <w:tc>
          <w:tcPr>
            <w:tcW w:w="1287" w:type="dxa"/>
          </w:tcPr>
          <w:p w14:paraId="0B4A280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6/10,5</w:t>
            </w:r>
          </w:p>
        </w:tc>
        <w:tc>
          <w:tcPr>
            <w:tcW w:w="3544" w:type="dxa"/>
          </w:tcPr>
          <w:p w14:paraId="259C497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1.Ознакомление с лексикой по теме.</w:t>
            </w:r>
          </w:p>
          <w:p w14:paraId="5BE0338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2.Чтение, перевод, ответы на вопросы по тексту, выполнение лексико-грамматических заданий.</w:t>
            </w:r>
          </w:p>
          <w:p w14:paraId="00A7FD2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3.Чтение и перевод научного текста.</w:t>
            </w:r>
          </w:p>
          <w:p w14:paraId="741474F4">
            <w:pPr>
              <w:pStyle w:val="12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5F2FD6D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6</w:t>
            </w:r>
          </w:p>
        </w:tc>
        <w:tc>
          <w:tcPr>
            <w:tcW w:w="958" w:type="dxa"/>
          </w:tcPr>
          <w:p w14:paraId="1EA72496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10,5</w:t>
            </w:r>
          </w:p>
        </w:tc>
      </w:tr>
      <w:tr w14:paraId="6C585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622" w:type="dxa"/>
            <w:tcBorders>
              <w:bottom w:val="single" w:color="auto" w:sz="4" w:space="0"/>
            </w:tcBorders>
          </w:tcPr>
          <w:p w14:paraId="5A8D5A7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7.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14:paraId="158DE654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 xml:space="preserve"> Тема 7.</w:t>
            </w:r>
          </w:p>
        </w:tc>
        <w:tc>
          <w:tcPr>
            <w:tcW w:w="1287" w:type="dxa"/>
          </w:tcPr>
          <w:p w14:paraId="5A26C0C5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6/10,5</w:t>
            </w:r>
          </w:p>
        </w:tc>
        <w:tc>
          <w:tcPr>
            <w:tcW w:w="3544" w:type="dxa"/>
          </w:tcPr>
          <w:p w14:paraId="25F20BE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 1.Чтение, перевод текста.</w:t>
            </w:r>
          </w:p>
          <w:p w14:paraId="17FC183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 2. Ответы на вопросы по тексту, выполнение лексико-грамматических заданий.</w:t>
            </w:r>
          </w:p>
          <w:p w14:paraId="23CD8A5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3. Подготовка и выполнение  теста.</w:t>
            </w:r>
          </w:p>
          <w:p w14:paraId="795BAE2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4. Написание аннотации к статье.</w:t>
            </w:r>
          </w:p>
          <w:p w14:paraId="4DCE4F8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5. Написание делового письма по ситуации.</w:t>
            </w:r>
          </w:p>
          <w:p w14:paraId="0DF1518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4FC1446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6</w:t>
            </w:r>
          </w:p>
          <w:p w14:paraId="7D4E09C9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  <w:p w14:paraId="5FDC09E9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58" w:type="dxa"/>
          </w:tcPr>
          <w:p w14:paraId="4A661193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10,5</w:t>
            </w:r>
          </w:p>
          <w:p w14:paraId="12C6BE2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  <w:p w14:paraId="1B31503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</w:tr>
      <w:tr w14:paraId="2D80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2633F994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8.</w:t>
            </w:r>
          </w:p>
        </w:tc>
        <w:tc>
          <w:tcPr>
            <w:tcW w:w="2168" w:type="dxa"/>
          </w:tcPr>
          <w:p w14:paraId="078EDC81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Тема 8.</w:t>
            </w:r>
          </w:p>
        </w:tc>
        <w:tc>
          <w:tcPr>
            <w:tcW w:w="1287" w:type="dxa"/>
          </w:tcPr>
          <w:p w14:paraId="6FFE35D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6/9</w:t>
            </w:r>
          </w:p>
        </w:tc>
        <w:tc>
          <w:tcPr>
            <w:tcW w:w="3544" w:type="dxa"/>
          </w:tcPr>
          <w:p w14:paraId="5740794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1.Чтение текста, выборочный перевод, проверка понимания.</w:t>
            </w:r>
          </w:p>
          <w:p w14:paraId="216356C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2.Задания по тексту.</w:t>
            </w:r>
          </w:p>
          <w:p w14:paraId="5852079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3. Подготовка устного сообщения.</w:t>
            </w:r>
          </w:p>
          <w:p w14:paraId="66AF474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14:paraId="74291D2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6</w:t>
            </w:r>
          </w:p>
        </w:tc>
        <w:tc>
          <w:tcPr>
            <w:tcW w:w="958" w:type="dxa"/>
          </w:tcPr>
          <w:p w14:paraId="0FF3BCB4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9</w:t>
            </w:r>
          </w:p>
        </w:tc>
      </w:tr>
      <w:tr w14:paraId="2FB0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132437D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9.</w:t>
            </w:r>
          </w:p>
        </w:tc>
        <w:tc>
          <w:tcPr>
            <w:tcW w:w="2168" w:type="dxa"/>
          </w:tcPr>
          <w:p w14:paraId="331CC332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 xml:space="preserve"> Тема 9.</w:t>
            </w:r>
          </w:p>
        </w:tc>
        <w:tc>
          <w:tcPr>
            <w:tcW w:w="1287" w:type="dxa"/>
          </w:tcPr>
          <w:p w14:paraId="2376A46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8/18,5</w:t>
            </w:r>
          </w:p>
        </w:tc>
        <w:tc>
          <w:tcPr>
            <w:tcW w:w="3544" w:type="dxa"/>
          </w:tcPr>
          <w:p w14:paraId="40102D0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1.Чтение научного текста</w:t>
            </w:r>
          </w:p>
          <w:p w14:paraId="0A4978A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2.Выборочный перевод, проверка понимания.</w:t>
            </w:r>
          </w:p>
          <w:p w14:paraId="589880B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3.Составление плана текста.</w:t>
            </w:r>
          </w:p>
          <w:p w14:paraId="04F1471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4.Выбор ключевых слов.</w:t>
            </w:r>
          </w:p>
          <w:p w14:paraId="3A1ED33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5.Перевод с английского на русский научного текста по профилю обучения. </w:t>
            </w:r>
          </w:p>
          <w:p w14:paraId="291729E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1BB2FC1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8</w:t>
            </w:r>
          </w:p>
        </w:tc>
        <w:tc>
          <w:tcPr>
            <w:tcW w:w="958" w:type="dxa"/>
          </w:tcPr>
          <w:p w14:paraId="5365ED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18,5</w:t>
            </w:r>
          </w:p>
        </w:tc>
      </w:tr>
      <w:tr w14:paraId="06BF8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4A1FA0A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10.</w:t>
            </w:r>
          </w:p>
        </w:tc>
        <w:tc>
          <w:tcPr>
            <w:tcW w:w="2168" w:type="dxa"/>
          </w:tcPr>
          <w:p w14:paraId="486ACBF4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Тема 10.</w:t>
            </w:r>
          </w:p>
        </w:tc>
        <w:tc>
          <w:tcPr>
            <w:tcW w:w="1287" w:type="dxa"/>
          </w:tcPr>
          <w:p w14:paraId="4459D36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2/4</w:t>
            </w:r>
          </w:p>
        </w:tc>
        <w:tc>
          <w:tcPr>
            <w:tcW w:w="3544" w:type="dxa"/>
          </w:tcPr>
          <w:p w14:paraId="4968517E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.Индивидуальное консультирование, собеседование по материалам семестра.</w:t>
            </w:r>
          </w:p>
          <w:p w14:paraId="36150C5D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2068C1A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</w:t>
            </w:r>
          </w:p>
        </w:tc>
        <w:tc>
          <w:tcPr>
            <w:tcW w:w="958" w:type="dxa"/>
          </w:tcPr>
          <w:p w14:paraId="3EDCD23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</w:t>
            </w:r>
          </w:p>
        </w:tc>
      </w:tr>
      <w:tr w14:paraId="1114C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7AD89E9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11.</w:t>
            </w:r>
          </w:p>
        </w:tc>
        <w:tc>
          <w:tcPr>
            <w:tcW w:w="2168" w:type="dxa"/>
          </w:tcPr>
          <w:p w14:paraId="76AD7192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Подготовка к зачету</w:t>
            </w:r>
          </w:p>
        </w:tc>
        <w:tc>
          <w:tcPr>
            <w:tcW w:w="1287" w:type="dxa"/>
          </w:tcPr>
          <w:p w14:paraId="4D16A13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1/1</w:t>
            </w:r>
          </w:p>
        </w:tc>
        <w:tc>
          <w:tcPr>
            <w:tcW w:w="3544" w:type="dxa"/>
          </w:tcPr>
          <w:p w14:paraId="5E718B9C">
            <w:pPr>
              <w:pStyle w:val="12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2084C7A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</w:t>
            </w:r>
          </w:p>
        </w:tc>
        <w:tc>
          <w:tcPr>
            <w:tcW w:w="958" w:type="dxa"/>
          </w:tcPr>
          <w:p w14:paraId="138F18A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</w:t>
            </w:r>
          </w:p>
        </w:tc>
      </w:tr>
      <w:tr w14:paraId="3B4A0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71F90F7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</w:p>
        </w:tc>
        <w:tc>
          <w:tcPr>
            <w:tcW w:w="2168" w:type="dxa"/>
          </w:tcPr>
          <w:p w14:paraId="16D7C11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 xml:space="preserve">Итого во 2(1) семестре </w:t>
            </w:r>
          </w:p>
        </w:tc>
        <w:tc>
          <w:tcPr>
            <w:tcW w:w="1287" w:type="dxa"/>
          </w:tcPr>
          <w:p w14:paraId="2C779BB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52/98</w:t>
            </w:r>
          </w:p>
        </w:tc>
        <w:tc>
          <w:tcPr>
            <w:tcW w:w="3544" w:type="dxa"/>
          </w:tcPr>
          <w:p w14:paraId="51381E9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4EA32965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52</w:t>
            </w:r>
          </w:p>
        </w:tc>
        <w:tc>
          <w:tcPr>
            <w:tcW w:w="958" w:type="dxa"/>
          </w:tcPr>
          <w:p w14:paraId="24FEA469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98</w:t>
            </w:r>
          </w:p>
        </w:tc>
      </w:tr>
    </w:tbl>
    <w:p w14:paraId="41A1F90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auto"/>
        </w:rPr>
      </w:pPr>
    </w:p>
    <w:p w14:paraId="3A49CCF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Третий семестр (очно), второй (заочно)</w:t>
      </w:r>
    </w:p>
    <w:p w14:paraId="42045E09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napToGrid w:val="0"/>
          <w:color w:val="auto"/>
          <w:lang w:eastAsia="ru-RU"/>
        </w:rPr>
      </w:pPr>
    </w:p>
    <w:tbl>
      <w:tblPr>
        <w:tblStyle w:val="1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2168"/>
        <w:gridCol w:w="1287"/>
        <w:gridCol w:w="3544"/>
        <w:gridCol w:w="992"/>
        <w:gridCol w:w="958"/>
      </w:tblGrid>
      <w:tr w14:paraId="78AE4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vMerge w:val="restart"/>
          </w:tcPr>
          <w:p w14:paraId="4042A1A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№ п/п</w:t>
            </w:r>
          </w:p>
        </w:tc>
        <w:tc>
          <w:tcPr>
            <w:tcW w:w="2168" w:type="dxa"/>
            <w:vMerge w:val="restart"/>
          </w:tcPr>
          <w:p w14:paraId="528F590C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287" w:type="dxa"/>
            <w:vMerge w:val="restart"/>
          </w:tcPr>
          <w:p w14:paraId="0094B918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Трудоемкость СРС (час) О/З обучение</w:t>
            </w:r>
          </w:p>
        </w:tc>
        <w:tc>
          <w:tcPr>
            <w:tcW w:w="3544" w:type="dxa"/>
            <w:vMerge w:val="restart"/>
          </w:tcPr>
          <w:p w14:paraId="7E737BB8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 xml:space="preserve">Виды СРС </w:t>
            </w:r>
          </w:p>
        </w:tc>
        <w:tc>
          <w:tcPr>
            <w:tcW w:w="1950" w:type="dxa"/>
            <w:gridSpan w:val="2"/>
          </w:tcPr>
          <w:p w14:paraId="1A2A499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Форма обучения</w:t>
            </w:r>
          </w:p>
        </w:tc>
      </w:tr>
      <w:tr w14:paraId="0528F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  <w:vMerge w:val="continue"/>
          </w:tcPr>
          <w:p w14:paraId="2A809815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</w:p>
        </w:tc>
        <w:tc>
          <w:tcPr>
            <w:tcW w:w="2168" w:type="dxa"/>
            <w:vMerge w:val="continue"/>
          </w:tcPr>
          <w:p w14:paraId="7DF0A97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</w:p>
        </w:tc>
        <w:tc>
          <w:tcPr>
            <w:tcW w:w="1287" w:type="dxa"/>
            <w:vMerge w:val="continue"/>
          </w:tcPr>
          <w:p w14:paraId="26C760B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</w:p>
        </w:tc>
        <w:tc>
          <w:tcPr>
            <w:tcW w:w="3544" w:type="dxa"/>
            <w:vMerge w:val="continue"/>
          </w:tcPr>
          <w:p w14:paraId="30F6D615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11859658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Очная форма</w:t>
            </w:r>
          </w:p>
        </w:tc>
        <w:tc>
          <w:tcPr>
            <w:tcW w:w="958" w:type="dxa"/>
          </w:tcPr>
          <w:p w14:paraId="543511B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Заочная форма</w:t>
            </w:r>
          </w:p>
        </w:tc>
      </w:tr>
      <w:tr w14:paraId="55F35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12FACF9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1.</w:t>
            </w:r>
          </w:p>
        </w:tc>
        <w:tc>
          <w:tcPr>
            <w:tcW w:w="2168" w:type="dxa"/>
          </w:tcPr>
          <w:p w14:paraId="361D26BD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Тема 1.</w:t>
            </w:r>
          </w:p>
        </w:tc>
        <w:tc>
          <w:tcPr>
            <w:tcW w:w="1287" w:type="dxa"/>
          </w:tcPr>
          <w:p w14:paraId="6D17DE29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4/</w:t>
            </w: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val="en-US" w:eastAsia="ru-RU"/>
              </w:rPr>
              <w:t>7</w:t>
            </w:r>
          </w:p>
        </w:tc>
        <w:tc>
          <w:tcPr>
            <w:tcW w:w="3544" w:type="dxa"/>
          </w:tcPr>
          <w:p w14:paraId="2C02D07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1.Ознакомление с лексикой.</w:t>
            </w:r>
          </w:p>
          <w:p w14:paraId="6968632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 2. Чтение текста.</w:t>
            </w:r>
          </w:p>
          <w:p w14:paraId="70E190C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 3.Выполнение лексико-грамматических заданий по тексту.</w:t>
            </w:r>
          </w:p>
          <w:p w14:paraId="60DE3E9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4. Подготовка устного сообщения.</w:t>
            </w:r>
          </w:p>
          <w:p w14:paraId="093F039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4A3B230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</w:t>
            </w:r>
          </w:p>
        </w:tc>
        <w:tc>
          <w:tcPr>
            <w:tcW w:w="958" w:type="dxa"/>
          </w:tcPr>
          <w:p w14:paraId="505453E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7</w:t>
            </w:r>
          </w:p>
        </w:tc>
      </w:tr>
      <w:tr w14:paraId="080BE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3C47974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2.</w:t>
            </w:r>
          </w:p>
        </w:tc>
        <w:tc>
          <w:tcPr>
            <w:tcW w:w="2168" w:type="dxa"/>
          </w:tcPr>
          <w:p w14:paraId="4F01B6D1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Тема 2.</w:t>
            </w:r>
          </w:p>
        </w:tc>
        <w:tc>
          <w:tcPr>
            <w:tcW w:w="1287" w:type="dxa"/>
          </w:tcPr>
          <w:p w14:paraId="722315F1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4/9</w:t>
            </w:r>
          </w:p>
        </w:tc>
        <w:tc>
          <w:tcPr>
            <w:tcW w:w="3544" w:type="dxa"/>
          </w:tcPr>
          <w:p w14:paraId="2A3FB85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 Ознакомление с лексикой.</w:t>
            </w:r>
          </w:p>
          <w:p w14:paraId="584B197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 2. Чтение, перевод текста.</w:t>
            </w:r>
          </w:p>
          <w:p w14:paraId="1B655E8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 3.Выполнение лексико-грамматических заданий по тексту.</w:t>
            </w:r>
          </w:p>
          <w:p w14:paraId="680AD1E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4. Подготовка устного сообщения.</w:t>
            </w:r>
          </w:p>
          <w:p w14:paraId="0EFC8DA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6CFC06C9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</w:t>
            </w:r>
          </w:p>
        </w:tc>
        <w:tc>
          <w:tcPr>
            <w:tcW w:w="958" w:type="dxa"/>
          </w:tcPr>
          <w:p w14:paraId="7870BAD6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9</w:t>
            </w:r>
          </w:p>
        </w:tc>
      </w:tr>
      <w:tr w14:paraId="40F62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3023E7A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</w:t>
            </w:r>
          </w:p>
        </w:tc>
        <w:tc>
          <w:tcPr>
            <w:tcW w:w="2168" w:type="dxa"/>
          </w:tcPr>
          <w:p w14:paraId="50671083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Тема 3.</w:t>
            </w:r>
          </w:p>
        </w:tc>
        <w:tc>
          <w:tcPr>
            <w:tcW w:w="1287" w:type="dxa"/>
          </w:tcPr>
          <w:p w14:paraId="132EFC8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4/9</w:t>
            </w:r>
          </w:p>
        </w:tc>
        <w:tc>
          <w:tcPr>
            <w:tcW w:w="3544" w:type="dxa"/>
          </w:tcPr>
          <w:p w14:paraId="2087A54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  Чтение, перевод текста.</w:t>
            </w:r>
          </w:p>
          <w:p w14:paraId="18B5238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 2.Выполнение лексико-грамматических заданий по тексту.</w:t>
            </w:r>
          </w:p>
          <w:p w14:paraId="3B1EC76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3. Подготовка устного сообщения.</w:t>
            </w:r>
          </w:p>
          <w:p w14:paraId="5F0B6DD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3EA59E13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</w:t>
            </w:r>
          </w:p>
        </w:tc>
        <w:tc>
          <w:tcPr>
            <w:tcW w:w="958" w:type="dxa"/>
          </w:tcPr>
          <w:p w14:paraId="11370A03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9</w:t>
            </w:r>
          </w:p>
        </w:tc>
      </w:tr>
      <w:tr w14:paraId="11BA0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38FA3349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4.</w:t>
            </w:r>
          </w:p>
        </w:tc>
        <w:tc>
          <w:tcPr>
            <w:tcW w:w="2168" w:type="dxa"/>
          </w:tcPr>
          <w:p w14:paraId="1594142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Тема 4.</w:t>
            </w:r>
          </w:p>
        </w:tc>
        <w:tc>
          <w:tcPr>
            <w:tcW w:w="1287" w:type="dxa"/>
          </w:tcPr>
          <w:p w14:paraId="659F23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6/9</w:t>
            </w:r>
          </w:p>
        </w:tc>
        <w:tc>
          <w:tcPr>
            <w:tcW w:w="3544" w:type="dxa"/>
          </w:tcPr>
          <w:p w14:paraId="75D20CB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1.Ознакомление с лексикой.</w:t>
            </w:r>
          </w:p>
          <w:p w14:paraId="2BF4D20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 2. Чтение, перевод текста.</w:t>
            </w:r>
          </w:p>
          <w:p w14:paraId="410DD11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3. Ответы на вопросы по тексту.</w:t>
            </w:r>
          </w:p>
          <w:p w14:paraId="636B94C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4. Написание тезисов научного доклада и/или сообщения о научной работе.</w:t>
            </w:r>
          </w:p>
          <w:p w14:paraId="232097D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689BCD9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6</w:t>
            </w:r>
          </w:p>
        </w:tc>
        <w:tc>
          <w:tcPr>
            <w:tcW w:w="958" w:type="dxa"/>
          </w:tcPr>
          <w:p w14:paraId="72067159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9</w:t>
            </w:r>
          </w:p>
        </w:tc>
      </w:tr>
      <w:tr w14:paraId="430B1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1F3426E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5.</w:t>
            </w:r>
          </w:p>
        </w:tc>
        <w:tc>
          <w:tcPr>
            <w:tcW w:w="2168" w:type="dxa"/>
          </w:tcPr>
          <w:p w14:paraId="2CCF5C67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 xml:space="preserve"> Тема 5.</w:t>
            </w:r>
          </w:p>
        </w:tc>
        <w:tc>
          <w:tcPr>
            <w:tcW w:w="1287" w:type="dxa"/>
          </w:tcPr>
          <w:p w14:paraId="2DCC87E8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4/9</w:t>
            </w:r>
          </w:p>
        </w:tc>
        <w:tc>
          <w:tcPr>
            <w:tcW w:w="3544" w:type="dxa"/>
          </w:tcPr>
          <w:p w14:paraId="30C9508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1.Чтение, перевод текста.</w:t>
            </w:r>
          </w:p>
          <w:p w14:paraId="2FBA42A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2.Ответы на вопросы по тексту, выполнение лексико-грамматических заданий.</w:t>
            </w:r>
          </w:p>
          <w:p w14:paraId="3C5E3A1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        </w:t>
            </w:r>
          </w:p>
        </w:tc>
        <w:tc>
          <w:tcPr>
            <w:tcW w:w="992" w:type="dxa"/>
          </w:tcPr>
          <w:p w14:paraId="0F8CF87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</w:t>
            </w:r>
          </w:p>
        </w:tc>
        <w:tc>
          <w:tcPr>
            <w:tcW w:w="958" w:type="dxa"/>
          </w:tcPr>
          <w:p w14:paraId="22817B04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9</w:t>
            </w:r>
          </w:p>
        </w:tc>
      </w:tr>
      <w:tr w14:paraId="71778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622" w:type="dxa"/>
            <w:tcBorders>
              <w:bottom w:val="single" w:color="auto" w:sz="4" w:space="0"/>
            </w:tcBorders>
          </w:tcPr>
          <w:p w14:paraId="3400E1A1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6.</w:t>
            </w:r>
          </w:p>
        </w:tc>
        <w:tc>
          <w:tcPr>
            <w:tcW w:w="2168" w:type="dxa"/>
            <w:tcBorders>
              <w:bottom w:val="single" w:color="auto" w:sz="4" w:space="0"/>
            </w:tcBorders>
          </w:tcPr>
          <w:p w14:paraId="0F3D7383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Тема 6.</w:t>
            </w:r>
          </w:p>
        </w:tc>
        <w:tc>
          <w:tcPr>
            <w:tcW w:w="1287" w:type="dxa"/>
          </w:tcPr>
          <w:p w14:paraId="256DDD83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10/15</w:t>
            </w:r>
          </w:p>
        </w:tc>
        <w:tc>
          <w:tcPr>
            <w:tcW w:w="3544" w:type="dxa"/>
          </w:tcPr>
          <w:p w14:paraId="3073A0D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1. Чтение научной статьи, проверка понимания.</w:t>
            </w:r>
          </w:p>
          <w:p w14:paraId="7965EC0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2. Ответы на вопросы по содержанию.</w:t>
            </w:r>
          </w:p>
          <w:p w14:paraId="422B92D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 xml:space="preserve">3. Составление плана, списка ключевых слов. </w:t>
            </w:r>
          </w:p>
          <w:p w14:paraId="2CF33C0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4. Написание аннотации к статье.</w:t>
            </w:r>
          </w:p>
        </w:tc>
        <w:tc>
          <w:tcPr>
            <w:tcW w:w="992" w:type="dxa"/>
          </w:tcPr>
          <w:p w14:paraId="334AEFC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10</w:t>
            </w:r>
          </w:p>
          <w:p w14:paraId="24F2F68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  <w:p w14:paraId="706A3B4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58" w:type="dxa"/>
          </w:tcPr>
          <w:p w14:paraId="7B2C84C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15</w:t>
            </w:r>
          </w:p>
          <w:p w14:paraId="15D7B573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  <w:p w14:paraId="7C738FA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</w:tr>
      <w:tr w14:paraId="4B6A2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23344B5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7.</w:t>
            </w:r>
          </w:p>
        </w:tc>
        <w:tc>
          <w:tcPr>
            <w:tcW w:w="2168" w:type="dxa"/>
          </w:tcPr>
          <w:p w14:paraId="709B12E7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Тема 7.</w:t>
            </w:r>
          </w:p>
        </w:tc>
        <w:tc>
          <w:tcPr>
            <w:tcW w:w="1287" w:type="dxa"/>
          </w:tcPr>
          <w:p w14:paraId="10FBEB9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3/3</w:t>
            </w:r>
          </w:p>
        </w:tc>
        <w:tc>
          <w:tcPr>
            <w:tcW w:w="3544" w:type="dxa"/>
          </w:tcPr>
          <w:p w14:paraId="62DAF68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Индивидуальное консультирование, собеседование по материалам семестра</w:t>
            </w:r>
          </w:p>
          <w:p w14:paraId="449A363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07D3DD8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</w:t>
            </w:r>
          </w:p>
        </w:tc>
        <w:tc>
          <w:tcPr>
            <w:tcW w:w="958" w:type="dxa"/>
          </w:tcPr>
          <w:p w14:paraId="7CEB7CD4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</w:t>
            </w:r>
          </w:p>
        </w:tc>
      </w:tr>
      <w:tr w14:paraId="376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404CCE71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8.</w:t>
            </w:r>
          </w:p>
        </w:tc>
        <w:tc>
          <w:tcPr>
            <w:tcW w:w="2168" w:type="dxa"/>
          </w:tcPr>
          <w:p w14:paraId="1337096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>Подготовка к итоговому экзамену</w:t>
            </w:r>
          </w:p>
        </w:tc>
        <w:tc>
          <w:tcPr>
            <w:tcW w:w="1287" w:type="dxa"/>
          </w:tcPr>
          <w:p w14:paraId="67B5172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1/1</w:t>
            </w:r>
          </w:p>
        </w:tc>
        <w:tc>
          <w:tcPr>
            <w:tcW w:w="3544" w:type="dxa"/>
          </w:tcPr>
          <w:p w14:paraId="3A8FE65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599F0854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</w:t>
            </w:r>
          </w:p>
        </w:tc>
        <w:tc>
          <w:tcPr>
            <w:tcW w:w="958" w:type="dxa"/>
          </w:tcPr>
          <w:p w14:paraId="255868D6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1</w:t>
            </w:r>
          </w:p>
        </w:tc>
      </w:tr>
      <w:tr w14:paraId="393E3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" w:type="dxa"/>
          </w:tcPr>
          <w:p w14:paraId="2DB4E0FB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</w:p>
        </w:tc>
        <w:tc>
          <w:tcPr>
            <w:tcW w:w="2168" w:type="dxa"/>
          </w:tcPr>
          <w:p w14:paraId="57BE7E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napToGrid w:val="0"/>
                <w:color w:val="auto"/>
                <w:lang w:eastAsia="ru-RU"/>
              </w:rPr>
              <w:t xml:space="preserve">Итого в 3 (2) семестре </w:t>
            </w:r>
          </w:p>
        </w:tc>
        <w:tc>
          <w:tcPr>
            <w:tcW w:w="1287" w:type="dxa"/>
          </w:tcPr>
          <w:p w14:paraId="6F6A095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36/62</w:t>
            </w:r>
          </w:p>
        </w:tc>
        <w:tc>
          <w:tcPr>
            <w:tcW w:w="3544" w:type="dxa"/>
          </w:tcPr>
          <w:p w14:paraId="458659A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</w:p>
        </w:tc>
        <w:tc>
          <w:tcPr>
            <w:tcW w:w="992" w:type="dxa"/>
          </w:tcPr>
          <w:p w14:paraId="699A33A4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36</w:t>
            </w:r>
          </w:p>
        </w:tc>
        <w:tc>
          <w:tcPr>
            <w:tcW w:w="958" w:type="dxa"/>
          </w:tcPr>
          <w:p w14:paraId="4A06A24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auto"/>
                <w:lang w:eastAsia="ru-RU"/>
              </w:rPr>
              <w:t>62</w:t>
            </w:r>
          </w:p>
        </w:tc>
      </w:tr>
    </w:tbl>
    <w:p w14:paraId="692094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auto"/>
        </w:rPr>
      </w:pPr>
    </w:p>
    <w:p w14:paraId="0E5E48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освоении дисциплины «Деловой иностранный язык»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14:paraId="54A3F2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14300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644915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69B368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для лиц с нарушениями слуха:</w:t>
            </w:r>
          </w:p>
        </w:tc>
        <w:tc>
          <w:tcPr>
            <w:tcW w:w="3115" w:type="dxa"/>
          </w:tcPr>
          <w:p w14:paraId="324074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для лиц с нарушениями опорно-двигательного аппарата:</w:t>
            </w:r>
          </w:p>
        </w:tc>
      </w:tr>
      <w:tr w14:paraId="64FD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69524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в печатной форме увеличенным шрифтом, </w:t>
            </w:r>
          </w:p>
          <w:p w14:paraId="5E3E1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 форме электронного документа,</w:t>
            </w:r>
          </w:p>
          <w:p w14:paraId="688B0D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14:paraId="0485BE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 печатной форме,</w:t>
            </w:r>
          </w:p>
          <w:p w14:paraId="4D5C9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– в форме электронного документа.</w:t>
            </w:r>
          </w:p>
        </w:tc>
        <w:tc>
          <w:tcPr>
            <w:tcW w:w="3115" w:type="dxa"/>
          </w:tcPr>
          <w:p w14:paraId="27BA1B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 печатной форме,</w:t>
            </w:r>
          </w:p>
          <w:p w14:paraId="1A2A9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в форме электронного документа, </w:t>
            </w:r>
          </w:p>
          <w:p w14:paraId="68D98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 форме аудиофайла.</w:t>
            </w:r>
          </w:p>
        </w:tc>
      </w:tr>
    </w:tbl>
    <w:p w14:paraId="5255ABE1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CC37B8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6.Перечень информационных технологий и программного обеспечения</w:t>
      </w:r>
    </w:p>
    <w:p w14:paraId="340772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ANTIVIRUS.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Электронно-библиотечная система (ЭБС)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"http://www.znanium.com"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t>www</w:t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t>znanium</w:t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t>com</w:t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 w:cs="Times New Roman"/>
          <w:color w:val="auto"/>
          <w:sz w:val="24"/>
          <w:szCs w:val="24"/>
          <w:lang w:val="en-US" w:eastAsia="ru-RU"/>
        </w:rPr>
        <w:t>PowerPoint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>.</w:t>
      </w:r>
    </w:p>
    <w:p w14:paraId="07D0135C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53555CE9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200134CD">
      <w:pPr>
        <w:spacing w:after="0" w:line="276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5FB13A27">
      <w:pPr>
        <w:spacing w:after="0" w:line="276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28611FAD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u w:color="000000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u w:color="000000"/>
          <w:lang w:eastAsia="ru-RU"/>
        </w:rPr>
        <w:t>Перечень программного обеспечения программы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629"/>
      </w:tblGrid>
      <w:tr w14:paraId="403DA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B9A55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u w:color="000000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8343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u w:color="000000"/>
                <w:lang w:eastAsia="ru-RU"/>
              </w:rPr>
              <w:t>Назначение и тип лицензии программного обеспечения</w:t>
            </w:r>
          </w:p>
        </w:tc>
      </w:tr>
      <w:tr w14:paraId="4566A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EE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BA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Интегрированный пакет прикладных программ.</w:t>
            </w:r>
          </w:p>
          <w:p w14:paraId="60996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Лицензионная версия</w:t>
            </w:r>
          </w:p>
        </w:tc>
      </w:tr>
      <w:tr w14:paraId="6E60B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66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2A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Интегрированный пакет прикладных программ.</w:t>
            </w:r>
          </w:p>
          <w:p w14:paraId="3976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Свободно распространяемый</w:t>
            </w:r>
          </w:p>
        </w:tc>
      </w:tr>
      <w:tr w14:paraId="18C5A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59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ИПС «КонсультантПлюс»</w:t>
            </w:r>
          </w:p>
          <w:p w14:paraId="268269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val="en-US" w:eastAsia="ru-RU"/>
              </w:rPr>
              <w:t>URL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 xml:space="preserve">: 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val="en-US" w:eastAsia="ru-RU"/>
              </w:rPr>
              <w:t>http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://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val="en-US" w:eastAsia="ru-RU"/>
              </w:rPr>
              <w:t>www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val="en-US" w:eastAsia="ru-RU"/>
              </w:rPr>
              <w:t>consultant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val="en-US" w:eastAsia="ru-RU"/>
              </w:rPr>
              <w:t>ru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B7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75F93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Лицензионная версия</w:t>
            </w:r>
          </w:p>
        </w:tc>
      </w:tr>
      <w:tr w14:paraId="5F46E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586B3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Знаниум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val="en-US" w:eastAsia="ru-RU"/>
              </w:rPr>
              <w:t xml:space="preserve"> </w:t>
            </w:r>
          </w:p>
          <w:p w14:paraId="2BDE2492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6A7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Электронная библиотечная система.</w:t>
            </w:r>
          </w:p>
          <w:p w14:paraId="6DE7B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Лицензионная версия</w:t>
            </w:r>
          </w:p>
        </w:tc>
      </w:tr>
      <w:tr w14:paraId="5FC02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11C86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 xml:space="preserve">Научная электронная библиотека </w:t>
            </w:r>
          </w:p>
          <w:p w14:paraId="36D58961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9E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Российская научная электронная библиотека.</w:t>
            </w:r>
          </w:p>
          <w:p w14:paraId="6D7FD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u w:color="000000"/>
                <w:lang w:eastAsia="ru-RU"/>
              </w:rPr>
              <w:t>Свободный доступ</w:t>
            </w:r>
          </w:p>
        </w:tc>
      </w:tr>
    </w:tbl>
    <w:p w14:paraId="126C00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01D2623">
      <w:pPr>
        <w:spacing w:after="0" w:line="24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pPr>
    </w:p>
    <w:p w14:paraId="1CD685B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Материально-техническое обеспечение дисциплины. </w:t>
      </w:r>
    </w:p>
    <w:p w14:paraId="410B296C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38.04.01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«Экономика» в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79E22822">
      <w:pPr>
        <w:tabs>
          <w:tab w:val="left" w:pos="426"/>
        </w:tabs>
        <w:suppressAutoHyphens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Освоение дисциплины осуществляется в учебных аудиториях №301 «Аудитория английского языка», № 303 «Аудитория английского языка», № 304 «Лингафонный кабинет » рассчитанных на 15-20 человек,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 («Типография»), № 206 («Компьютерный класс»).</w:t>
      </w:r>
    </w:p>
    <w:p w14:paraId="4D5410D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10A65C09">
      <w:pPr>
        <w:widowControl w:val="0"/>
        <w:spacing w:after="0" w:line="24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используется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научная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литература,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электронные</w:t>
      </w:r>
      <w:r>
        <w:rPr>
          <w:rFonts w:ascii="Times New Roman" w:hAnsi="Times New Roman" w:cs="Times New Roman"/>
          <w:color w:val="auto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ресурсы,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техническое оборудование (офисная техника, компьютеры) ДВФ ВАВТ и тех организаций и учреждений, где обучающиеся проходят исследования и производственную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практику.</w:t>
      </w:r>
    </w:p>
    <w:p w14:paraId="5E5C1604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0915A9C6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0A7C4771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4B2E239B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5A81207A">
      <w:pPr>
        <w:widowControl w:val="0"/>
        <w:spacing w:after="0" w:line="24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color w:val="auto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Каб. № 107 – «Кабинет для лиц с ОВЗ».</w:t>
      </w:r>
    </w:p>
    <w:p w14:paraId="05DE26F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AAE0A09">
      <w:pPr>
        <w:pStyle w:val="12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30D9F4F">
      <w:pPr>
        <w:pStyle w:val="12"/>
        <w:numPr>
          <w:ilvl w:val="0"/>
          <w:numId w:val="23"/>
        </w:numPr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Библиографический список</w:t>
      </w:r>
    </w:p>
    <w:p w14:paraId="4BD7523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8.1.Основная литература:</w:t>
      </w:r>
    </w:p>
    <w:p w14:paraId="244CABA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Электронно-библиотечной системы (ЭБС)</w:t>
      </w:r>
    </w:p>
    <w:p w14:paraId="114BDC48">
      <w:pPr>
        <w:pStyle w:val="12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Адрес:</w:t>
      </w:r>
      <w:r>
        <w:rPr>
          <w:color w:val="auto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"http://www.znanium.com/"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t>www</w:t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t>znanium</w:t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t>com</w:t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31C0844">
      <w:pPr>
        <w:pStyle w:val="12"/>
        <w:autoSpaceDE w:val="0"/>
        <w:autoSpaceDN w:val="0"/>
        <w:adjustRightInd w:val="0"/>
        <w:spacing w:after="0" w:line="276" w:lineRule="auto"/>
        <w:ind w:left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7B26B83">
      <w:pPr>
        <w:pStyle w:val="12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Style w:val="5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Попов, Е. Б. Деловой английский язык / Е.Б. Попов - Москва : НИЦ ИНФРА-М, 2015. - 64 с.ISBN 978-5-16-103283-1 (online). - Текст : электронный. - URL: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"https://znanium.com/catalog/product/515334"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t>https://znanium.com/catalog/product/515334</w:t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2B3D3AA7">
      <w:pPr>
        <w:pStyle w:val="12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Гальчук, Л. М. Английский язык в научной среде: практикум устной речи : учебное пособие / Л. М. Гальчук. — 2-е изд. — Москва : Вузовский учебник : ИНФРА-М, 2020. — 80 с.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"https://znanium.com/catalog/document?pid=1065572"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t>https://znanium.com/catalog/document?pid=1065572</w:t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62C0A918">
      <w:pPr>
        <w:pStyle w:val="12"/>
        <w:autoSpaceDE w:val="0"/>
        <w:autoSpaceDN w:val="0"/>
        <w:adjustRightInd w:val="0"/>
        <w:spacing w:after="0" w:line="276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0EE3B65">
      <w:pPr>
        <w:pStyle w:val="12"/>
        <w:numPr>
          <w:ilvl w:val="1"/>
          <w:numId w:val="23"/>
        </w:num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Дополнительная литература:</w:t>
      </w:r>
    </w:p>
    <w:p w14:paraId="02CF8A93">
      <w:pPr>
        <w:pStyle w:val="12"/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22B842C">
      <w:pPr>
        <w:pStyle w:val="12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Маньковская, З.В. Английский язык в ситуациях повседневного делового общения : учеб. пособие / З.В. Маньковская. — Москва : ИНФРА-М, 2019. — 223 с. — (Высшее образование: Бакалавриат). - ISBN 978-5-16-005065-2 (print); ISBN 978-5-16-105422-2 (online). - Текст : электронный. - URL: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"https://znanium.com/catalog/product/995410"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t>https://znanium.com/catalog/product/995410</w:t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163E965B">
      <w:pPr>
        <w:pStyle w:val="12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Дюканова, Н. М. Английский язык в Экономикае : учеб. пособие / Н.М. Дюканова. — М.: ИНФРА-М, 2017. — 256 с. — (Высшее образование) - ISBN 978-5-16-009576-9. - Текст : электронный. - URL: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"https://znanium.com/catalog/product/982756"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t>https://znanium.com/catalog/product/982756</w:t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104B23A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1E9378F5">
      <w:pPr>
        <w:spacing w:after="0" w:line="276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Профессиональные базы данных и информационные поисковые системы, интернет-ресурсы свободного доступа</w:t>
      </w:r>
    </w:p>
    <w:p w14:paraId="677B2381">
      <w:pPr>
        <w:pStyle w:val="12"/>
        <w:numPr>
          <w:ilvl w:val="0"/>
          <w:numId w:val="26"/>
        </w:numPr>
        <w:tabs>
          <w:tab w:val="left" w:pos="993"/>
          <w:tab w:val="left" w:pos="1134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Министерство экономического развития Российской Федерации: https://www.economy.gov.ru/</w:t>
      </w:r>
    </w:p>
    <w:p w14:paraId="3A594524">
      <w:pPr>
        <w:pStyle w:val="12"/>
        <w:tabs>
          <w:tab w:val="left" w:pos="993"/>
          <w:tab w:val="left" w:pos="1134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- приоритетные направления развития экономики: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t>https://www.economy.gov.ru/material/directions/</w:t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4D5840B6">
      <w:pPr>
        <w:pStyle w:val="12"/>
        <w:tabs>
          <w:tab w:val="left" w:pos="993"/>
          <w:tab w:val="left" w:pos="1134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- экономические обзоры: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"https://www.economy.gov.ru/material/directions/makroec/ekonomicheskie_obzory/"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t>https://www.economy.gov.ru/material/directions/makroec/ekonomicheskie_obzory/</w:t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4646209">
      <w:pPr>
        <w:pStyle w:val="12"/>
        <w:tabs>
          <w:tab w:val="left" w:pos="993"/>
          <w:tab w:val="left" w:pos="1134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2. Официальный сайт правительства Камчатского края: 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"https://www.kamgov.ru/gov-entity/iogv"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t>https://www.kamgov.ru/gov-entity/iogv</w:t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A431BEE">
      <w:pPr>
        <w:tabs>
          <w:tab w:val="left" w:pos="993"/>
          <w:tab w:val="left" w:pos="1134"/>
        </w:tabs>
        <w:spacing w:after="0" w:line="276" w:lineRule="auto"/>
        <w:jc w:val="both"/>
        <w:rPr>
          <w:rStyle w:val="5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3. Портал открытых данных России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"https://data.gov.ru/"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t>https://data.gov.ru/</w:t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7132A7FE">
      <w:pPr>
        <w:tabs>
          <w:tab w:val="left" w:pos="142"/>
          <w:tab w:val="left" w:pos="993"/>
          <w:tab w:val="left" w:pos="1134"/>
        </w:tabs>
        <w:spacing w:after="0" w:line="276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4. Сайт Британского Совета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"https://learnenglish.britishcouncil.org/"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</w:rPr>
        <w:t>https://learnenglish.britishcouncil.org/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</w:rPr>
        <w:fldChar w:fldCharType="end"/>
      </w:r>
    </w:p>
    <w:p w14:paraId="20C36124">
      <w:pPr>
        <w:tabs>
          <w:tab w:val="left" w:pos="142"/>
          <w:tab w:val="left" w:pos="993"/>
          <w:tab w:val="left" w:pos="1134"/>
        </w:tabs>
        <w:spacing w:after="0" w:line="276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5. Англо-русский словарь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"https://www.wordsmyth.net/"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</w:rPr>
        <w:t>https://www.wordsmyth.net/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</w:rPr>
        <w:fldChar w:fldCharType="end"/>
      </w:r>
    </w:p>
    <w:p w14:paraId="6ED0B66E">
      <w:pPr>
        <w:tabs>
          <w:tab w:val="left" w:pos="142"/>
          <w:tab w:val="left" w:pos="993"/>
          <w:tab w:val="left" w:pos="1134"/>
        </w:tabs>
        <w:spacing w:after="0" w:line="276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6. ВВС 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val="en-US"/>
        </w:rPr>
        <w:t>News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: русская служба: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"https://www.bbc.com/russian/learning-english-37095319"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  <w:lang w:val="en-US"/>
        </w:rPr>
        <w:t>https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</w:rPr>
        <w:t>://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  <w:lang w:val="en-US"/>
        </w:rPr>
        <w:t>www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</w:rPr>
        <w:t>.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  <w:lang w:val="en-US"/>
        </w:rPr>
        <w:t>bbc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</w:rPr>
        <w:t>.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  <w:lang w:val="en-US"/>
        </w:rPr>
        <w:t>com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</w:rPr>
        <w:t>/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  <w:lang w:val="en-US"/>
        </w:rPr>
        <w:t>russian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</w:rPr>
        <w:t>/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  <w:lang w:val="en-US"/>
        </w:rPr>
        <w:t>learning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</w:rPr>
        <w:t>-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  <w:lang w:val="en-US"/>
        </w:rPr>
        <w:t>english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</w:rPr>
        <w:t>-37095319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</w:rPr>
        <w:fldChar w:fldCharType="end"/>
      </w:r>
    </w:p>
    <w:p w14:paraId="324A97DE">
      <w:pPr>
        <w:tabs>
          <w:tab w:val="left" w:pos="142"/>
          <w:tab w:val="left" w:pos="993"/>
          <w:tab w:val="left" w:pos="1134"/>
        </w:tabs>
        <w:spacing w:after="0" w:line="276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val="en-US"/>
        </w:rPr>
      </w:pPr>
      <w:r>
        <w:rPr>
          <w:color w:val="auto"/>
          <w:lang w:val="en-US"/>
        </w:rPr>
        <w:t xml:space="preserve">7.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"https://www.usingenglish.com" \o "UsingEnglish.com - Learn English Online 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t>Using</w:t>
      </w:r>
      <w:r>
        <w:rPr>
          <w:rStyle w:val="6"/>
          <w:rFonts w:ascii="Times New Roman" w:hAnsi="Times New Roman" w:cs="Times New Roman"/>
          <w:color w:val="auto"/>
          <w:sz w:val="24"/>
          <w:szCs w:val="24"/>
          <w:lang w:val="en-US"/>
        </w:rPr>
        <w:t>English</w:t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.com </w:t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"https://www.usingenglish.com/"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  <w:lang w:val="en-US"/>
        </w:rPr>
        <w:t>https://www.usingenglish.com/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  <w:lang w:val="en-US"/>
        </w:rPr>
        <w:fldChar w:fldCharType="end"/>
      </w:r>
    </w:p>
    <w:p w14:paraId="1F5F2E08">
      <w:pPr>
        <w:tabs>
          <w:tab w:val="left" w:pos="142"/>
          <w:tab w:val="left" w:pos="993"/>
          <w:tab w:val="left" w:pos="1134"/>
        </w:tabs>
        <w:spacing w:after="0" w:line="276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val="en-US"/>
        </w:rPr>
        <w:t xml:space="preserve">8.  Englich ciub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"https://www.englishclub.com/reading/"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  <w:lang w:val="en-US"/>
        </w:rPr>
        <w:t>https://www.englishclub.com/reading/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  <w:lang w:val="en-US"/>
        </w:rPr>
        <w:fldChar w:fldCharType="end"/>
      </w:r>
    </w:p>
    <w:p w14:paraId="50A6C273">
      <w:pPr>
        <w:tabs>
          <w:tab w:val="left" w:pos="142"/>
          <w:tab w:val="left" w:pos="993"/>
          <w:tab w:val="left" w:pos="1134"/>
        </w:tabs>
        <w:spacing w:after="0" w:line="276" w:lineRule="auto"/>
        <w:jc w:val="both"/>
        <w:rPr>
          <w:rStyle w:val="5"/>
          <w:rFonts w:ascii="Times New Roman" w:hAnsi="Times New Roman" w:eastAsia="Calibri" w:cs="Times New Roman"/>
          <w:color w:val="auto"/>
          <w:sz w:val="24"/>
          <w:szCs w:val="24"/>
          <w:u w:val="none"/>
          <w:lang w:val="en-US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val="en-US"/>
        </w:rPr>
        <w:t xml:space="preserve">9.    Siovar. Vosab.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Со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val="en-US"/>
        </w:rPr>
        <w:t xml:space="preserve">m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"https://slovar-vocab.com/english-russian/new-biological-vocab.html"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  <w:lang w:val="en-US"/>
        </w:rPr>
        <w:t>https://slovar-vocab.com/english-russian/new-biological-vocab.html</w:t>
      </w:r>
      <w:r>
        <w:rPr>
          <w:rStyle w:val="5"/>
          <w:rFonts w:ascii="Times New Roman" w:hAnsi="Times New Roman" w:eastAsia="Calibri" w:cs="Times New Roman"/>
          <w:color w:val="auto"/>
          <w:sz w:val="24"/>
          <w:szCs w:val="24"/>
          <w:lang w:val="en-US"/>
        </w:rPr>
        <w:fldChar w:fldCharType="end"/>
      </w:r>
    </w:p>
    <w:p w14:paraId="5B8A2184">
      <w:pPr>
        <w:pStyle w:val="12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Style w:val="5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10.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Информационные системы, ссылки на которые размещены в ЭБС ДВФ ВАВТ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"http://dvf-vavt.ru/biblioteka1/help_stud/"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t>http://dvf-vavt.ru/biblioteka1/help_stud/</w:t>
      </w:r>
      <w:r>
        <w:rPr>
          <w:rStyle w:val="5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33863457">
      <w:pPr>
        <w:pStyle w:val="12"/>
        <w:tabs>
          <w:tab w:val="left" w:pos="142"/>
          <w:tab w:val="left" w:pos="993"/>
          <w:tab w:val="left" w:pos="1134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-338455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13229220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«Всероссийская академия внешней торговли</w:t>
      </w:r>
    </w:p>
    <w:p w14:paraId="254B671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6D3CFC88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lang w:eastAsia="ru-RU"/>
        </w:rPr>
      </w:pPr>
      <w:r>
        <w:rPr>
          <w:rFonts w:ascii="Times New Roman" w:hAnsi="Times New Roman" w:eastAsia="Calibri" w:cs="Times New Roman"/>
          <w:color w:val="auto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-621030</wp:posOffset>
                </wp:positionH>
                <wp:positionV relativeFrom="paragraph">
                  <wp:posOffset>68580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-48.9pt;margin-top:5.4pt;height:2.15pt;width:475.65pt;z-index:251659264;mso-width-relative:page;mso-height-relative:page;" filled="f" stroked="t" coordsize="21600,21600" o:gfxdata="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DNo+/YAAAACQEAAA8A&#10;AAAAAAAAAQAgAAAAIgAAAGRycy9kb3ducmV2LnhtbFBLAQIUABQAAAAIAIdO4kC2XKQZ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5362A49C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  <w:t>Кафедра естественные и социально-гуманитарные науки</w:t>
      </w:r>
    </w:p>
    <w:p w14:paraId="6E30A6A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12235A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0BD07D1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3E8FAA0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427104E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  <w:t xml:space="preserve">ОЦЕНОЧНЫе СРЕДСТВа </w:t>
      </w:r>
    </w:p>
    <w:p w14:paraId="02E4CD1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  <w:t>по дисциплине «Деловой иностранный язык»</w:t>
      </w:r>
    </w:p>
    <w:p w14:paraId="464A2464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eastAsia="ru-RU"/>
        </w:rPr>
        <w:t>Направление подготовки – 38.04.01 - Экономика</w:t>
      </w:r>
    </w:p>
    <w:p w14:paraId="0F529EC2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Направленность (профиль) «Экономика предприятий и организаций», Уровень  магистратуры</w:t>
      </w:r>
    </w:p>
    <w:p w14:paraId="1CB20B3D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eastAsia="ru-RU"/>
        </w:rPr>
        <w:t>Форма подготовки (очная/заочная)</w:t>
      </w:r>
    </w:p>
    <w:p w14:paraId="022CFE8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2F5B794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7D03945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592F7B5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1B0C42F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1E27DDC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1B51B14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6F5B277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0F6F233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2AF67D1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34F0F94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4CC5BAB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5A03720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44FB6F5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2E313ED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670A335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1DF400D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5F031D0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672BEEF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0DECE50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792F746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7FE92AC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2D405D9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4C9C241E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24D480A3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518CA03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г. Петропавловск-Камчатский</w:t>
      </w:r>
    </w:p>
    <w:p w14:paraId="77B69D4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  <w:t>2025</w:t>
      </w:r>
    </w:p>
    <w:p w14:paraId="6F1C8F5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757BA55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14D45C2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4A99D016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9.1.ПАСПОРТ ОЦЕНОЧНЫХ СРЕДСТВ</w:t>
      </w:r>
    </w:p>
    <w:p w14:paraId="3104D157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Style w:val="13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2111"/>
        <w:gridCol w:w="6266"/>
      </w:tblGrid>
      <w:tr w14:paraId="7CB69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vAlign w:val="center"/>
          </w:tcPr>
          <w:p w14:paraId="53B515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№</w:t>
            </w:r>
          </w:p>
          <w:p w14:paraId="32711F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2111" w:type="dxa"/>
            <w:vAlign w:val="center"/>
          </w:tcPr>
          <w:p w14:paraId="7A3124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266" w:type="dxa"/>
            <w:vAlign w:val="center"/>
          </w:tcPr>
          <w:p w14:paraId="5AA4B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Оценочные средства </w:t>
            </w:r>
          </w:p>
          <w:p w14:paraId="5505B4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14:paraId="6DFBA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vAlign w:val="center"/>
          </w:tcPr>
          <w:p w14:paraId="3EE5BD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3927CA35">
            <w:pPr>
              <w:pStyle w:val="17"/>
              <w:jc w:val="both"/>
              <w:rPr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УК-4</w:t>
            </w:r>
          </w:p>
        </w:tc>
        <w:tc>
          <w:tcPr>
            <w:tcW w:w="6266" w:type="dxa"/>
            <w:vAlign w:val="center"/>
          </w:tcPr>
          <w:p w14:paraId="20DE0DD0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1. Устное монологическое высказывание </w:t>
            </w:r>
          </w:p>
          <w:p w14:paraId="5954E923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Беседа с преподавателем о профессиональной и научно-исследовательской деятельности.</w:t>
            </w:r>
          </w:p>
          <w:p w14:paraId="7F4AC491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3. Чтение текста, выборочный перевод </w:t>
            </w:r>
          </w:p>
          <w:p w14:paraId="46895C11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Ответы на вопросы по тексту.</w:t>
            </w:r>
          </w:p>
          <w:p w14:paraId="7A278FF3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 Выполнение лексико-грамматических заданий.</w:t>
            </w:r>
          </w:p>
          <w:p w14:paraId="7ECBFD82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 Выполнение тестов по изучаемым темам.</w:t>
            </w:r>
          </w:p>
        </w:tc>
      </w:tr>
    </w:tbl>
    <w:p w14:paraId="6814E5BA">
      <w:pPr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DD0E475">
      <w:pPr>
        <w:spacing w:after="0" w:line="240" w:lineRule="auto"/>
        <w:jc w:val="center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Для магистрантов с ограниченными возможностями здоровья предусмотрены следующие оценочные средства:</w:t>
      </w:r>
    </w:p>
    <w:p w14:paraId="6397BE71">
      <w:pPr>
        <w:spacing w:after="0" w:line="240" w:lineRule="auto"/>
        <w:jc w:val="center"/>
        <w:rPr>
          <w:rFonts w:ascii="Times New Roman" w:hAnsi="Times New Roman" w:cs="Times New Roman"/>
          <w:bCs/>
          <w:color w:val="auto"/>
          <w:sz w:val="24"/>
          <w:szCs w:val="24"/>
        </w:rPr>
      </w:pPr>
    </w:p>
    <w:tbl>
      <w:tblPr>
        <w:tblStyle w:val="11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430"/>
        <w:gridCol w:w="2857"/>
        <w:gridCol w:w="3166"/>
      </w:tblGrid>
      <w:tr w14:paraId="33E6F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4AD6B2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  <w:p w14:paraId="07C25F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720" w:type="dxa"/>
            <w:vAlign w:val="center"/>
          </w:tcPr>
          <w:p w14:paraId="524760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bidi="ru-RU"/>
              </w:rPr>
              <w:t>Категории магистров</w:t>
            </w:r>
          </w:p>
        </w:tc>
        <w:tc>
          <w:tcPr>
            <w:tcW w:w="3402" w:type="dxa"/>
            <w:vAlign w:val="center"/>
          </w:tcPr>
          <w:p w14:paraId="5A6BA50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60" w:type="dxa"/>
            <w:vAlign w:val="center"/>
          </w:tcPr>
          <w:p w14:paraId="2FA19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14:paraId="105B2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7DC42D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20" w:type="dxa"/>
          </w:tcPr>
          <w:p w14:paraId="26F338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нарушением слуха</w:t>
            </w:r>
          </w:p>
        </w:tc>
        <w:tc>
          <w:tcPr>
            <w:tcW w:w="3402" w:type="dxa"/>
            <w:vAlign w:val="bottom"/>
          </w:tcPr>
          <w:p w14:paraId="7FA25B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Научные статьи, письменные самостоятельные работы, вопросы к экзамену.</w:t>
            </w:r>
          </w:p>
        </w:tc>
        <w:tc>
          <w:tcPr>
            <w:tcW w:w="3260" w:type="dxa"/>
          </w:tcPr>
          <w:p w14:paraId="7A7FFB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Преимущественно письменная проверка</w:t>
            </w:r>
          </w:p>
        </w:tc>
      </w:tr>
      <w:tr w14:paraId="7B53C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187149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20" w:type="dxa"/>
          </w:tcPr>
          <w:p w14:paraId="2A4439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нарушением зрения</w:t>
            </w:r>
          </w:p>
        </w:tc>
        <w:tc>
          <w:tcPr>
            <w:tcW w:w="3402" w:type="dxa"/>
            <w:vAlign w:val="bottom"/>
          </w:tcPr>
          <w:p w14:paraId="034302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60" w:type="dxa"/>
          </w:tcPr>
          <w:p w14:paraId="1E56B18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14:paraId="69703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" w:type="dxa"/>
            <w:vAlign w:val="center"/>
          </w:tcPr>
          <w:p w14:paraId="2F43F1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20" w:type="dxa"/>
          </w:tcPr>
          <w:p w14:paraId="13B6D9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двигательного аппарата</w:t>
            </w:r>
          </w:p>
        </w:tc>
        <w:tc>
          <w:tcPr>
            <w:tcW w:w="3402" w:type="dxa"/>
          </w:tcPr>
          <w:p w14:paraId="672644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Научные статьи, письменные самостоятельные работы, вопросы к зачету, экзамену.</w:t>
            </w:r>
          </w:p>
        </w:tc>
        <w:tc>
          <w:tcPr>
            <w:tcW w:w="3260" w:type="dxa"/>
          </w:tcPr>
          <w:p w14:paraId="235F2E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0EA295D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6347E38">
      <w:p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i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i/>
          <w:color w:val="auto"/>
          <w:sz w:val="28"/>
          <w:szCs w:val="28"/>
          <w:lang w:eastAsia="ru-RU"/>
        </w:rPr>
        <w:t>9.2. План – график проведения контрольно-оценочных мероприятий</w:t>
      </w:r>
    </w:p>
    <w:p w14:paraId="3A18FF9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по дисциплине «Деловой иностранный язык»</w:t>
      </w:r>
    </w:p>
    <w:p w14:paraId="20FA4668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029"/>
        <w:gridCol w:w="4463"/>
        <w:gridCol w:w="2007"/>
      </w:tblGrid>
      <w:tr w14:paraId="4B08E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0B1A2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Срок</w:t>
            </w:r>
          </w:p>
          <w:p w14:paraId="28D349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(сем.)</w:t>
            </w:r>
          </w:p>
        </w:tc>
        <w:tc>
          <w:tcPr>
            <w:tcW w:w="2029" w:type="dxa"/>
            <w:vAlign w:val="center"/>
          </w:tcPr>
          <w:p w14:paraId="435E26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Название оценочного мероприятия</w:t>
            </w:r>
          </w:p>
          <w:p w14:paraId="3316B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 w14:paraId="1DF201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Вид оценочного средства</w:t>
            </w:r>
          </w:p>
          <w:p w14:paraId="72C483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007" w:type="dxa"/>
            <w:vAlign w:val="center"/>
          </w:tcPr>
          <w:p w14:paraId="6481D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Объект контроля</w:t>
            </w:r>
          </w:p>
          <w:p w14:paraId="31C2D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14:paraId="2C506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642EF3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1(2)</w:t>
            </w:r>
          </w:p>
        </w:tc>
        <w:tc>
          <w:tcPr>
            <w:tcW w:w="2029" w:type="dxa"/>
            <w:vAlign w:val="center"/>
          </w:tcPr>
          <w:p w14:paraId="07E324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Входной контроль</w:t>
            </w:r>
          </w:p>
        </w:tc>
        <w:tc>
          <w:tcPr>
            <w:tcW w:w="4463" w:type="dxa"/>
            <w:vAlign w:val="center"/>
          </w:tcPr>
          <w:p w14:paraId="440787B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Лексико-грамматический тест</w:t>
            </w:r>
          </w:p>
        </w:tc>
        <w:tc>
          <w:tcPr>
            <w:tcW w:w="2007" w:type="dxa"/>
            <w:vAlign w:val="center"/>
          </w:tcPr>
          <w:p w14:paraId="7119AAE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Уровень знаний</w:t>
            </w:r>
          </w:p>
        </w:tc>
      </w:tr>
      <w:tr w14:paraId="3567A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846" w:type="dxa"/>
            <w:vAlign w:val="center"/>
          </w:tcPr>
          <w:p w14:paraId="3329C5E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1(2,3)</w:t>
            </w:r>
          </w:p>
          <w:p w14:paraId="16E882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 w14:paraId="5B6B8D3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Текущий контроль </w:t>
            </w:r>
          </w:p>
          <w:p w14:paraId="390CCD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 w14:paraId="147D5343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1.Устное монологическое сообщение.</w:t>
            </w:r>
          </w:p>
          <w:p w14:paraId="17F798B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2. Беседа с преподавателем на иностранном языке.</w:t>
            </w:r>
          </w:p>
          <w:p w14:paraId="2CBE410C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3.Выполнение лексико-грамматических заданий.</w:t>
            </w:r>
          </w:p>
          <w:p w14:paraId="11441941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4. Участие в дискуссии по изученной теме.</w:t>
            </w:r>
          </w:p>
          <w:p w14:paraId="1C6E33E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5. Чтение и перевод отрывка текста, статьи СМИ на иностранном языке.</w:t>
            </w:r>
          </w:p>
          <w:p w14:paraId="280888C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6. Перевод научного текста по профилю обучения с английского на русский язык.</w:t>
            </w:r>
          </w:p>
          <w:p w14:paraId="04E89B10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7. Ответы на вопросы по прочитанному тексту.</w:t>
            </w:r>
          </w:p>
          <w:p w14:paraId="2F4F1BF4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8.Выполнение тестов по изученным темам.</w:t>
            </w:r>
          </w:p>
          <w:p w14:paraId="683DCA8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9. Написание резюме.</w:t>
            </w:r>
          </w:p>
          <w:p w14:paraId="02752B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10. Написание аннотации научной статьи.</w:t>
            </w:r>
          </w:p>
          <w:p w14:paraId="4D82889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11. Подготовка сообщения о результатах исследовательской деятельности.</w:t>
            </w:r>
          </w:p>
          <w:p w14:paraId="244D481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12. Написание делового письма по ситуации.</w:t>
            </w:r>
          </w:p>
        </w:tc>
        <w:tc>
          <w:tcPr>
            <w:tcW w:w="2007" w:type="dxa"/>
            <w:vAlign w:val="center"/>
          </w:tcPr>
          <w:p w14:paraId="7F81AF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Качество освоения  материала</w:t>
            </w:r>
          </w:p>
          <w:p w14:paraId="03B4201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</w:p>
        </w:tc>
      </w:tr>
      <w:tr w14:paraId="785F6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846" w:type="dxa"/>
            <w:vAlign w:val="center"/>
          </w:tcPr>
          <w:p w14:paraId="61DAAF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2(1)</w:t>
            </w:r>
          </w:p>
        </w:tc>
        <w:tc>
          <w:tcPr>
            <w:tcW w:w="2029" w:type="dxa"/>
            <w:vAlign w:val="center"/>
          </w:tcPr>
          <w:p w14:paraId="14C350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Промежуточный контроль</w:t>
            </w:r>
          </w:p>
        </w:tc>
        <w:tc>
          <w:tcPr>
            <w:tcW w:w="4463" w:type="dxa"/>
            <w:vAlign w:val="center"/>
          </w:tcPr>
          <w:p w14:paraId="19E8345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2007" w:type="dxa"/>
            <w:vAlign w:val="center"/>
          </w:tcPr>
          <w:p w14:paraId="32F80D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1. Количество и качество изученного материала по программе.</w:t>
            </w:r>
          </w:p>
        </w:tc>
      </w:tr>
      <w:tr w14:paraId="19792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74295A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2(3)</w:t>
            </w:r>
          </w:p>
        </w:tc>
        <w:tc>
          <w:tcPr>
            <w:tcW w:w="2029" w:type="dxa"/>
            <w:vAlign w:val="center"/>
          </w:tcPr>
          <w:p w14:paraId="131FC49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Выходной контроль</w:t>
            </w:r>
          </w:p>
        </w:tc>
        <w:tc>
          <w:tcPr>
            <w:tcW w:w="4463" w:type="dxa"/>
            <w:vAlign w:val="center"/>
          </w:tcPr>
          <w:p w14:paraId="6941BF9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2007" w:type="dxa"/>
            <w:vAlign w:val="center"/>
          </w:tcPr>
          <w:p w14:paraId="0AFFCF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Правильность выполнения заданий</w:t>
            </w:r>
          </w:p>
        </w:tc>
      </w:tr>
    </w:tbl>
    <w:p w14:paraId="575049A4">
      <w:pPr>
        <w:spacing w:after="0" w:line="240" w:lineRule="auto"/>
        <w:contextualSpacing/>
        <w:rPr>
          <w:rFonts w:ascii="Times New Roman" w:hAnsi="Times New Roman" w:eastAsia="Times New Roman" w:cs="Times New Roman"/>
          <w:b/>
          <w:i/>
          <w:color w:val="auto"/>
          <w:sz w:val="28"/>
          <w:szCs w:val="28"/>
          <w:lang w:eastAsia="ru-RU"/>
        </w:rPr>
      </w:pPr>
    </w:p>
    <w:p w14:paraId="1B33EF6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8"/>
          <w:szCs w:val="28"/>
          <w:lang w:eastAsia="ru-RU"/>
        </w:rPr>
        <w:t>9.3.Контрольные задания, выносимые на зачет, экзамен</w:t>
      </w:r>
    </w:p>
    <w:p w14:paraId="6F8FCD7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8"/>
          <w:szCs w:val="28"/>
          <w:lang w:eastAsia="ru-RU"/>
        </w:rPr>
      </w:pPr>
    </w:p>
    <w:p w14:paraId="5A8C593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Зачет ставится при выполнении 60% и более заданий семестра по данной дисциплине. Каждое зачетное задание представляет собой модуль, выполнение которого оценивается в ходе изучения дисциплины</w:t>
      </w:r>
      <w:r>
        <w:rPr>
          <w:rFonts w:ascii="Times New Roman" w:hAnsi="Times New Roman" w:eastAsia="Times New Roman" w:cs="Times New Roman"/>
          <w:color w:val="auto"/>
          <w:lang w:eastAsia="ru-RU"/>
        </w:rPr>
        <w:t xml:space="preserve"> в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течение семестра. </w:t>
      </w:r>
    </w:p>
    <w:p w14:paraId="79B75F9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Зачетные задания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:</w:t>
      </w:r>
    </w:p>
    <w:p w14:paraId="7BD4D41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1. Самопрезентация магистранта- рассказ об образовании, профессиональном опыте и учебе.</w:t>
      </w:r>
    </w:p>
    <w:p w14:paraId="67B8C83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2. Составление резюме и сопроводительного письма.</w:t>
      </w:r>
    </w:p>
    <w:p w14:paraId="1DF5087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3. Чтение и перевод профессионально-ориентированных текстов.</w:t>
      </w:r>
    </w:p>
    <w:p w14:paraId="11BA589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4. Выполнение лексико-грамматических заданий по текстам. </w:t>
      </w:r>
    </w:p>
    <w:p w14:paraId="5CAD4B4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5. Выполнение тестов по изученной тематике.</w:t>
      </w:r>
    </w:p>
    <w:p w14:paraId="03D7D54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A8A359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i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На экзамен выносятся следующие задания:</w:t>
      </w:r>
    </w:p>
    <w:p w14:paraId="19519DB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iCs/>
          <w:color w:val="auto"/>
          <w:sz w:val="24"/>
          <w:szCs w:val="24"/>
          <w:lang w:eastAsia="ru-RU"/>
        </w:rPr>
      </w:pPr>
    </w:p>
    <w:p w14:paraId="592D8858">
      <w:pPr>
        <w:pStyle w:val="12"/>
        <w:numPr>
          <w:ilvl w:val="0"/>
          <w:numId w:val="2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Выполнение коммуникативно-творческого задания. </w:t>
      </w:r>
    </w:p>
    <w:p w14:paraId="574644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Контролируется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знание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лексико-грамматических норм изучаемого языка, включая терминологию делового и профессионального языка и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color w:val="auto"/>
          <w:sz w:val="24"/>
          <w:szCs w:val="24"/>
        </w:rPr>
        <w:t>применить знания на практике в ситуации делового общения. Время написания: 15-20 мин.</w:t>
      </w:r>
    </w:p>
    <w:p w14:paraId="27C859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Магистрантам предлагаются деловые ситуации, по которым они должны написать деловое письмо.</w:t>
      </w:r>
    </w:p>
    <w:p w14:paraId="7FA32BD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Примеры деловых ситуаций:</w:t>
      </w:r>
    </w:p>
    <w:p w14:paraId="3930A0F7">
      <w:pPr>
        <w:pStyle w:val="12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Напишите деловое письмо о вашем желании участвовать в конференции.</w:t>
      </w:r>
    </w:p>
    <w:p w14:paraId="7A12A514">
      <w:pPr>
        <w:pStyle w:val="12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Адресат: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"mailto:info@nkras.ru"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t>info@nkras.ru</w:t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</w:p>
    <w:p w14:paraId="7290B2A7">
      <w:pPr>
        <w:pStyle w:val="12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E60CDE4">
      <w:pPr>
        <w:pStyle w:val="12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Напишите деловое о вашем желании сотрудничать в проекте.</w:t>
      </w:r>
    </w:p>
    <w:p w14:paraId="06D59F26">
      <w:pPr>
        <w:pStyle w:val="12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de-DE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Адресат</w:t>
      </w:r>
      <w:r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: Chripa Schneller,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"mailto:invites@269811.mailer.surveygizmo.com"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de-DE"/>
        </w:rPr>
        <w:t>invites@269811.mailer.surveygizmo.com</w:t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de-DE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lang w:val="de-DE"/>
        </w:rPr>
        <w:t>.</w:t>
      </w:r>
    </w:p>
    <w:p w14:paraId="0AFD383D">
      <w:pPr>
        <w:pStyle w:val="12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Проект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Impact of Distance Education on Adult Learning.</w:t>
      </w:r>
    </w:p>
    <w:p w14:paraId="62BD8FC9">
      <w:pPr>
        <w:pStyle w:val="12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6B2CA718">
      <w:pPr>
        <w:pStyle w:val="12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Напишите деловое письмо и узнайте о возможности опубликовать статью в научном журнале.</w:t>
      </w:r>
    </w:p>
    <w:p w14:paraId="41789DD9">
      <w:pPr>
        <w:pStyle w:val="12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Адресат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: a)B M Publishing, 52 Fifth Avenue, off.303,  San Francisco, California, USA. </w:t>
      </w:r>
    </w:p>
    <w:p w14:paraId="69ACDD41">
      <w:pPr>
        <w:pStyle w:val="12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b)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"mailto:editors@research-journal.org"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t>editors@research-journal.org</w:t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29A370C2">
      <w:pPr>
        <w:pStyle w:val="12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с)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"mailto:gossovetnik@inbox.ru"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t>gossovetnik@inbox.ru</w:t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</w:p>
    <w:p w14:paraId="6D694BFA">
      <w:pPr>
        <w:pStyle w:val="12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62A0105B">
      <w:pPr>
        <w:pStyle w:val="12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Напишите деловое письмо с приглашением участвовать в вашем проекте.</w:t>
      </w:r>
    </w:p>
    <w:p w14:paraId="5F7C0811">
      <w:pPr>
        <w:pStyle w:val="12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Адресат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: John Michael Flynn, basilrosa@com</w:t>
      </w:r>
    </w:p>
    <w:p w14:paraId="12F0E5BB">
      <w:pPr>
        <w:pStyle w:val="12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6D19ECA">
      <w:pPr>
        <w:pStyle w:val="12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Напишите деловое письмо, приглашая ваших партнеров участвовать в проводимой научной конференции.</w:t>
      </w:r>
    </w:p>
    <w:p w14:paraId="2C59F30E">
      <w:pPr>
        <w:pStyle w:val="12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Адресат: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"mailto:conf@aprobacia.jp" </w:instrText>
      </w:r>
      <w:r>
        <w:rPr>
          <w:color w:val="auto"/>
        </w:rPr>
        <w:fldChar w:fldCharType="separate"/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t>conf@aprobacia.jp</w:t>
      </w:r>
      <w:r>
        <w:rPr>
          <w:rStyle w:val="5"/>
          <w:rFonts w:ascii="Times New Roman" w:hAnsi="Times New Roman" w:cs="Times New Roman"/>
          <w:color w:val="auto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</w:p>
    <w:p w14:paraId="32B115DA">
      <w:pPr>
        <w:pStyle w:val="12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</w:p>
    <w:p w14:paraId="00938327">
      <w:pPr>
        <w:pStyle w:val="12"/>
        <w:numPr>
          <w:ilvl w:val="0"/>
          <w:numId w:val="28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Напишите деловое письмо и узнайте о возможности пройти стажировку в организации.</w:t>
      </w:r>
    </w:p>
    <w:p w14:paraId="50021E1C">
      <w:pPr>
        <w:pStyle w:val="12"/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</w:p>
    <w:p w14:paraId="31735D76">
      <w:pPr>
        <w:pStyle w:val="12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JCO Edge Building, 5 F, 1-37-9 Taito, Taito-ku, Tokyo, Japan</w:t>
      </w:r>
    </w:p>
    <w:p w14:paraId="72D0D85D">
      <w:pPr>
        <w:pStyle w:val="12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prez</w:t>
      </w:r>
      <w:r>
        <w:rPr>
          <w:rFonts w:ascii="Times New Roman" w:hAnsi="Times New Roman" w:cs="Times New Roman"/>
          <w:color w:val="auto"/>
          <w:sz w:val="24"/>
          <w:szCs w:val="24"/>
        </w:rPr>
        <w:t>@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jalt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org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0D29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 Чтение и перевод аутентичного текста на английском языке по профилю обучения (объемом до 1200 печатных знаков).  Время подготовки – 25-30 минут.</w:t>
      </w:r>
    </w:p>
    <w:p w14:paraId="44F68A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Контролируется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умение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читать оригинальную литературу по направлению подготовки, опираясь на изученный языковой материал и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извлечения необходимой информации из оригинального профессионально-ориентированного текста на иностранном языке; </w:t>
      </w:r>
      <w:r>
        <w:rPr>
          <w:rFonts w:ascii="Times New Roman" w:hAnsi="Times New Roman" w:cs="Times New Roman"/>
          <w:color w:val="auto"/>
          <w:sz w:val="24"/>
          <w:szCs w:val="24"/>
        </w:rPr>
        <w:t>включая употребление терминов. Беседа с преподавателем по прочитанному.</w:t>
      </w:r>
    </w:p>
    <w:p w14:paraId="2158E8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3.Самопрезентация выпускника (представление себя и связный рассказ о своей профессиональной деятельности и направлении научной работы); беседа с преподавателем.</w:t>
      </w:r>
    </w:p>
    <w:p w14:paraId="49B405C0">
      <w:pPr>
        <w:pStyle w:val="17"/>
        <w:ind w:firstLine="709"/>
        <w:jc w:val="both"/>
        <w:rPr>
          <w:color w:val="auto"/>
        </w:rPr>
      </w:pPr>
      <w:r>
        <w:rPr>
          <w:color w:val="auto"/>
        </w:rPr>
        <w:t xml:space="preserve">Контролируется </w:t>
      </w:r>
      <w:r>
        <w:rPr>
          <w:b/>
          <w:color w:val="auto"/>
        </w:rPr>
        <w:t>уровень развития иноязычной коммуникативной компетенции</w:t>
      </w:r>
      <w:r>
        <w:rPr>
          <w:color w:val="auto"/>
        </w:rPr>
        <w:t xml:space="preserve">, и </w:t>
      </w:r>
      <w:r>
        <w:rPr>
          <w:b/>
          <w:color w:val="auto"/>
        </w:rPr>
        <w:t>владение</w:t>
      </w:r>
      <w:r>
        <w:rPr>
          <w:color w:val="auto"/>
        </w:rPr>
        <w:t xml:space="preserve"> навыками составления и презентации научного сообщения, отражающего результаты своей исследовательской деятельности, на иностранном языке, включая навыки публичной речи, передачи профессионально значимой информации. </w:t>
      </w:r>
    </w:p>
    <w:p w14:paraId="1296A92B">
      <w:pPr>
        <w:pStyle w:val="17"/>
        <w:ind w:firstLine="709"/>
        <w:jc w:val="both"/>
        <w:rPr>
          <w:color w:val="auto"/>
        </w:rPr>
      </w:pPr>
      <w:r>
        <w:rPr>
          <w:color w:val="auto"/>
        </w:rPr>
        <w:t xml:space="preserve">Оценивается содержательность, логичность, связность, структурная завершенность, нормативность высказывания. </w:t>
      </w:r>
    </w:p>
    <w:p w14:paraId="06461CCB">
      <w:pPr>
        <w:pStyle w:val="17"/>
        <w:jc w:val="both"/>
        <w:rPr>
          <w:color w:val="auto"/>
        </w:rPr>
      </w:pPr>
    </w:p>
    <w:p w14:paraId="2480E360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389D5B47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   9.4.  Тестовые задания</w:t>
      </w:r>
    </w:p>
    <w:p w14:paraId="76DFA32F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Тест входного контроля</w:t>
      </w:r>
    </w:p>
    <w:p w14:paraId="36C3AEBC">
      <w:pPr>
        <w:pStyle w:val="12"/>
        <w:numPr>
          <w:ilvl w:val="0"/>
          <w:numId w:val="29"/>
        </w:numPr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Прочитайте письмо и поставьте глаголы в нужную форму:</w:t>
      </w:r>
    </w:p>
    <w:p w14:paraId="588DEBC1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Dear mum,</w:t>
      </w:r>
    </w:p>
    <w:p w14:paraId="3CB287D4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( 1-  sit) in my hotel and (2 - write) a letter to you. As you (3 - know) I (4 -  be) on business in London. I (5- study) English here. I (6-stay) with an English family in the suburbs of London. They (7-have) a very nice house with a garden. </w:t>
      </w:r>
    </w:p>
    <w:p w14:paraId="25327F87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My group (8-to be) not very big. We (9- be) a group of twelve. There (10-be) students from different countries in my group. All of them (11-be) nice people, sociable and hardworking. I (12-meet) already a lot of interesting people and (13-make) many new friends. We always (14-do) everything together! </w:t>
      </w:r>
    </w:p>
    <w:p w14:paraId="5F45909E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already (15- study) English for a month. I (16-learn) a lot of new words. I (17-study) many new rules. My English (18-improve) a lot. </w:t>
      </w:r>
    </w:p>
    <w:p w14:paraId="3A313CFC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My pronunciation is much better and I’m more fluent. I (19-read) two books and (20-do) a lot of exercises. Today I (21-do) a test and (22-get) a good mark.</w:t>
      </w:r>
    </w:p>
    <w:p w14:paraId="68A32D02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already (23-visit) many places of interest. I (24-be) to the Tower of London and the National Gallery. I (25-not\be) to Oxford yet but I’m going to visit it one of these days. We already (26-see) and (27-learn) a lot. Today we (28-go) shopping and finally I (29-buy) a lot of presents for everybody. I hope you’ll like yours! But, my God, the price (30-be) very high! I (31-buy) a pretty trouser suit and a skirt for myself. You know I prefer classical style. So, as you can see, I already  (32-do) a lot. </w:t>
      </w:r>
    </w:p>
    <w:p w14:paraId="6F45E13C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Well, I have to finish this letter now as I must do my homework. </w:t>
      </w:r>
    </w:p>
    <w:p w14:paraId="6F693EE1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(33-hope) you are fine and in good health. Please, drop me a line. </w:t>
      </w:r>
    </w:p>
    <w:p w14:paraId="2551040A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Hope to hear from you soon. </w:t>
      </w:r>
    </w:p>
    <w:p w14:paraId="0618BF57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Lots of love.     </w:t>
      </w:r>
    </w:p>
    <w:p w14:paraId="326224E7">
      <w:pPr>
        <w:pStyle w:val="18"/>
        <w:numPr>
          <w:ilvl w:val="0"/>
          <w:numId w:val="29"/>
        </w:numPr>
        <w:spacing w:before="0"/>
        <w:ind w:left="0"/>
        <w:rPr>
          <w:b/>
          <w:color w:val="auto"/>
          <w:sz w:val="24"/>
          <w:lang w:val="ru-RU"/>
        </w:rPr>
      </w:pPr>
      <w:r>
        <w:rPr>
          <w:b/>
          <w:color w:val="auto"/>
          <w:sz w:val="24"/>
          <w:lang w:val="ru-RU"/>
        </w:rPr>
        <w:t>Выберите подходящий вариант:</w:t>
      </w:r>
    </w:p>
    <w:p w14:paraId="0376BF30">
      <w:pPr>
        <w:pStyle w:val="12"/>
        <w:spacing w:after="0"/>
        <w:ind w:left="0"/>
        <w:rPr>
          <w:color w:val="auto"/>
          <w:sz w:val="24"/>
          <w:szCs w:val="24"/>
        </w:rPr>
      </w:pPr>
    </w:p>
    <w:p w14:paraId="5A6FDB1D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1.</w:t>
      </w:r>
      <w:r>
        <w:rPr>
          <w:color w:val="auto"/>
          <w:sz w:val="24"/>
          <w:lang w:val="en-US"/>
        </w:rPr>
        <w:t xml:space="preserve"> </w:t>
      </w:r>
      <w:r>
        <w:rPr>
          <w:color w:val="auto"/>
          <w:sz w:val="24"/>
        </w:rPr>
        <w:t xml:space="preserve"> Tom has lived in this town _____  three years.</w:t>
      </w:r>
    </w:p>
    <w:p w14:paraId="12BEB196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a) since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from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after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for</w:t>
      </w:r>
    </w:p>
    <w:p w14:paraId="0FD4DFBA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  <w:lang w:val="en-US"/>
        </w:rPr>
        <w:t>2</w:t>
      </w:r>
      <w:r>
        <w:rPr>
          <w:color w:val="auto"/>
          <w:sz w:val="24"/>
        </w:rPr>
        <w:t>.  I think it _____  be sunny tomorrow.</w:t>
      </w:r>
    </w:p>
    <w:p w14:paraId="265C9A58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a) will probably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probably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can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will to</w:t>
      </w:r>
    </w:p>
    <w:p w14:paraId="24B45038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3</w:t>
      </w:r>
      <w:r>
        <w:rPr>
          <w:color w:val="auto"/>
          <w:sz w:val="24"/>
          <w:lang w:val="en-US"/>
        </w:rPr>
        <w:t>.</w:t>
      </w:r>
      <w:r>
        <w:rPr>
          <w:color w:val="auto"/>
          <w:sz w:val="24"/>
        </w:rPr>
        <w:t xml:space="preserve"> He _____  like his brother.</w:t>
      </w:r>
    </w:p>
    <w:p w14:paraId="4914FBC9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a) look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isn’t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isn’t look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can look</w:t>
      </w:r>
    </w:p>
    <w:p w14:paraId="65E13AE5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4</w:t>
      </w:r>
      <w:r>
        <w:rPr>
          <w:color w:val="auto"/>
          <w:sz w:val="24"/>
          <w:lang w:val="en-US"/>
        </w:rPr>
        <w:t>.</w:t>
      </w:r>
      <w:r>
        <w:rPr>
          <w:color w:val="auto"/>
          <w:sz w:val="24"/>
        </w:rPr>
        <w:t xml:space="preserve"> _____  does your boyfriend look like?</w:t>
      </w:r>
    </w:p>
    <w:p w14:paraId="6EE1DB41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a) How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What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Why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Which</w:t>
      </w:r>
    </w:p>
    <w:p w14:paraId="06D0DAE2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5</w:t>
      </w:r>
      <w:r>
        <w:rPr>
          <w:color w:val="auto"/>
          <w:sz w:val="24"/>
          <w:lang w:val="en-US"/>
        </w:rPr>
        <w:t>.</w:t>
      </w:r>
      <w:r>
        <w:rPr>
          <w:color w:val="auto"/>
          <w:sz w:val="24"/>
        </w:rPr>
        <w:t xml:space="preserve"> I’ve got _____  many problems.</w:t>
      </w:r>
    </w:p>
    <w:p w14:paraId="714388EF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a) too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a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enough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really</w:t>
      </w:r>
    </w:p>
    <w:p w14:paraId="12192F26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6</w:t>
      </w:r>
      <w:r>
        <w:rPr>
          <w:color w:val="auto"/>
          <w:sz w:val="24"/>
          <w:lang w:val="en-US"/>
        </w:rPr>
        <w:t>.</w:t>
      </w:r>
      <w:r>
        <w:rPr>
          <w:color w:val="auto"/>
          <w:sz w:val="24"/>
        </w:rPr>
        <w:t xml:space="preserve"> If we get up in time, _____   the train.</w:t>
      </w:r>
    </w:p>
    <w:p w14:paraId="04AE352E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a) we catch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we caught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we had caught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we’ll catch</w:t>
      </w:r>
    </w:p>
    <w:p w14:paraId="184C9187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7</w:t>
      </w:r>
      <w:r>
        <w:rPr>
          <w:color w:val="auto"/>
          <w:sz w:val="24"/>
          <w:lang w:val="en-US"/>
        </w:rPr>
        <w:t>.</w:t>
      </w:r>
      <w:r>
        <w:rPr>
          <w:color w:val="auto"/>
          <w:sz w:val="24"/>
        </w:rPr>
        <w:t xml:space="preserve"> They _____  to go to France for a year.</w:t>
      </w:r>
    </w:p>
    <w:p w14:paraId="153BA6E1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a) decide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deciding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decided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to decide</w:t>
      </w:r>
    </w:p>
    <w:p w14:paraId="7DA48A31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8</w:t>
      </w:r>
      <w:r>
        <w:rPr>
          <w:color w:val="auto"/>
          <w:sz w:val="24"/>
          <w:lang w:val="en-US"/>
        </w:rPr>
        <w:t>.</w:t>
      </w:r>
      <w:r>
        <w:rPr>
          <w:color w:val="auto"/>
          <w:sz w:val="24"/>
        </w:rPr>
        <w:t xml:space="preserve"> I’m working _____  to pass my exam.</w:t>
      </w:r>
    </w:p>
    <w:p w14:paraId="558AB4D8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a) hardly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much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hard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good</w:t>
      </w:r>
    </w:p>
    <w:p w14:paraId="1120B906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9.</w:t>
      </w:r>
      <w:r>
        <w:rPr>
          <w:color w:val="auto"/>
          <w:sz w:val="24"/>
          <w:lang w:val="en-US"/>
        </w:rPr>
        <w:t xml:space="preserve"> </w:t>
      </w:r>
      <w:r>
        <w:rPr>
          <w:color w:val="auto"/>
          <w:sz w:val="24"/>
        </w:rPr>
        <w:t xml:space="preserve"> He said that most problems _____ by </w:t>
      </w:r>
      <w:r>
        <w:rPr>
          <w:color w:val="auto"/>
          <w:sz w:val="24"/>
          <w:lang w:val="en-US"/>
        </w:rPr>
        <w:t>improper management</w:t>
      </w:r>
      <w:r>
        <w:rPr>
          <w:color w:val="auto"/>
          <w:sz w:val="24"/>
        </w:rPr>
        <w:t>.</w:t>
      </w:r>
    </w:p>
    <w:p w14:paraId="1E2C334B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a) cause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caused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were caused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were causing</w:t>
      </w:r>
    </w:p>
    <w:p w14:paraId="361F80A4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10. What _____  to do at the weekend?</w:t>
      </w:r>
    </w:p>
    <w:p w14:paraId="174B6146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a) have you like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are you liking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do you like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is you like</w:t>
      </w:r>
    </w:p>
    <w:p w14:paraId="1D96E7F1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11. Football _____  in most countries.</w:t>
      </w:r>
    </w:p>
    <w:p w14:paraId="01E0A7AB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a) plays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players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is played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is playing</w:t>
      </w:r>
    </w:p>
    <w:p w14:paraId="11CDC7BA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12. We _____  lunch when you telephoned.</w:t>
      </w:r>
    </w:p>
    <w:p w14:paraId="34D2F0CF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a) was having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had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were having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are having</w:t>
      </w:r>
    </w:p>
    <w:p w14:paraId="685F609F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13. Your work is _____  better.</w:t>
      </w:r>
    </w:p>
    <w:p w14:paraId="105BD78A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a) being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doing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getting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falling</w:t>
      </w:r>
    </w:p>
    <w:p w14:paraId="346DE5E8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14. She could play the piano _____  she could walk.</w:t>
      </w:r>
    </w:p>
    <w:p w14:paraId="52A455E5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a) during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while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as well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before</w:t>
      </w:r>
    </w:p>
    <w:p w14:paraId="2ECF1D63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15. The train was cancelled, so we _____ .</w:t>
      </w:r>
    </w:p>
    <w:p w14:paraId="563EA0F2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a) couldn’t go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wasn’t go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didn’t went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mustn’t go</w:t>
      </w:r>
    </w:p>
    <w:p w14:paraId="2569592C">
      <w:pPr>
        <w:pStyle w:val="18"/>
        <w:spacing w:before="0"/>
        <w:rPr>
          <w:color w:val="auto"/>
          <w:sz w:val="24"/>
        </w:rPr>
      </w:pPr>
      <w:r>
        <w:rPr>
          <w:color w:val="auto"/>
          <w:sz w:val="24"/>
        </w:rPr>
        <w:t>16. The problem was _____  solved</w:t>
      </w:r>
    </w:p>
    <w:p w14:paraId="24C4C7D7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a) easy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b) easy to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c) an easy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d) easily</w:t>
      </w:r>
    </w:p>
    <w:p w14:paraId="2E001174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Тест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</w:t>
      </w:r>
    </w:p>
    <w:p w14:paraId="03F3DA4E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 Management</w:t>
      </w:r>
    </w:p>
    <w:p w14:paraId="2605D5B0">
      <w:pPr>
        <w:pStyle w:val="12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Choose the best answer.</w:t>
      </w:r>
    </w:p>
    <w:p w14:paraId="19A472E5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1C9EE1F4">
      <w:pPr>
        <w:pStyle w:val="12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The process of developing detailed, short-term decisions about what is to be done accomplished by managers at a lower level.</w:t>
      </w:r>
    </w:p>
    <w:p w14:paraId="51A4C0F0">
      <w:pPr>
        <w:pStyle w:val="12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Strategic planning</w:t>
      </w:r>
    </w:p>
    <w:p w14:paraId="6DF5098B">
      <w:pPr>
        <w:pStyle w:val="12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Contingency planning</w:t>
      </w:r>
    </w:p>
    <w:p w14:paraId="27D9B3D9">
      <w:pPr>
        <w:pStyle w:val="12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Tactical planning</w:t>
      </w:r>
    </w:p>
    <w:p w14:paraId="74DC5318">
      <w:pPr>
        <w:pStyle w:val="12"/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Supervising.</w:t>
      </w:r>
    </w:p>
    <w:p w14:paraId="060E6CDD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16972D8A">
      <w:pPr>
        <w:pStyle w:val="12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Developing the structure of the company, attracting people to the organization, creating conditions for efficient work.</w:t>
      </w:r>
    </w:p>
    <w:p w14:paraId="32B1DF0B">
      <w:pPr>
        <w:pStyle w:val="12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Controlling</w:t>
      </w:r>
    </w:p>
    <w:p w14:paraId="0B7EDAB5">
      <w:pPr>
        <w:pStyle w:val="12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Planning</w:t>
      </w:r>
    </w:p>
    <w:p w14:paraId="6F1C00CA">
      <w:pPr>
        <w:pStyle w:val="12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Organizing</w:t>
      </w:r>
    </w:p>
    <w:p w14:paraId="596AE5C3">
      <w:pPr>
        <w:pStyle w:val="12"/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Supervising.</w:t>
      </w:r>
    </w:p>
    <w:p w14:paraId="0AD3D6E9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29A114F8">
      <w:pPr>
        <w:pStyle w:val="12"/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Anticipating future trends and determining the best strategies and tactics.</w:t>
      </w:r>
    </w:p>
    <w:p w14:paraId="7A826000">
      <w:pPr>
        <w:pStyle w:val="12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directing</w:t>
      </w:r>
    </w:p>
    <w:p w14:paraId="489CE4D6">
      <w:pPr>
        <w:pStyle w:val="12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management</w:t>
      </w:r>
    </w:p>
    <w:p w14:paraId="79EBED23">
      <w:pPr>
        <w:pStyle w:val="12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planning</w:t>
      </w:r>
    </w:p>
    <w:p w14:paraId="3E33EC8F">
      <w:pPr>
        <w:pStyle w:val="12"/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controlling.</w:t>
      </w:r>
    </w:p>
    <w:p w14:paraId="073428B0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5F803D9">
      <w:pPr>
        <w:pStyle w:val="12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Match the words in the box to each definition. You need to use one of the words twice.</w:t>
      </w:r>
    </w:p>
    <w:p w14:paraId="2AA6B9E6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</w:p>
    <w:p w14:paraId="0A04CF0F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[(a)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Objective, (b)to achieve something, (c)skill, (d)to obtain, (e)environment, (f) to guide, (g)to face, (h)to assess.]</w:t>
      </w:r>
    </w:p>
    <w:p w14:paraId="7D8A6186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013BF76F">
      <w:pPr>
        <w:pStyle w:val="12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What you plan to reach or to do, an aim</w:t>
      </w:r>
    </w:p>
    <w:p w14:paraId="4A37235C">
      <w:pPr>
        <w:pStyle w:val="12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 decide, to estimate the value or quality of something</w:t>
      </w:r>
    </w:p>
    <w:p w14:paraId="62DF9B68">
      <w:pPr>
        <w:pStyle w:val="12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Someone’s ability to develop and to be successful</w:t>
      </w:r>
    </w:p>
    <w:p w14:paraId="2372BE4C">
      <w:pPr>
        <w:pStyle w:val="12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 get, to receive  something</w:t>
      </w:r>
    </w:p>
    <w:p w14:paraId="6FACF211">
      <w:pPr>
        <w:pStyle w:val="12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 show someone the way how to do something</w:t>
      </w:r>
    </w:p>
    <w:p w14:paraId="2AE61094">
      <w:pPr>
        <w:pStyle w:val="12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 succeed in doing something</w:t>
      </w:r>
    </w:p>
    <w:p w14:paraId="5480339A">
      <w:pPr>
        <w:pStyle w:val="12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Surroundings, especially affecting people’s lives.</w:t>
      </w:r>
    </w:p>
    <w:p w14:paraId="6C744741">
      <w:pPr>
        <w:pStyle w:val="12"/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 meet and have to deal with something, to encounter</w:t>
      </w:r>
    </w:p>
    <w:p w14:paraId="61AAA726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3.Choose the same words to complete the sentences. In some of them you need to change their forms </w:t>
      </w:r>
    </w:p>
    <w:p w14:paraId="4534080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1. 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They can … how well they perform managerial activities and make necessary adjustments.</w:t>
      </w:r>
    </w:p>
    <w:p w14:paraId="2475C9E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2. To perform their functions efficiently managers require good education and specific ….that help them in their work.</w:t>
      </w:r>
    </w:p>
    <w:p w14:paraId="162E433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3. Planning includes anticipating future trends and determining the best strategies ….the  goals and objectives of the company.</w:t>
      </w:r>
    </w:p>
    <w:p w14:paraId="3CB9B2F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4. The economic and competitive… changes so quickly that the company needs to have alternative plans of action.</w:t>
      </w:r>
    </w:p>
    <w:p w14:paraId="435460FF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5. A manager constantly …. the necessity of  making decisions.</w:t>
      </w:r>
    </w:p>
    <w:p w14:paraId="2CBA68B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6. Management is a process used  ….organizational goals through planning, organizing, directing  and controlling people and other organizational resources. </w:t>
      </w:r>
    </w:p>
    <w:p w14:paraId="04269458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7. Directing means … and motivating others to work efficiently … the goals and objectives of the company.</w:t>
      </w:r>
    </w:p>
    <w:p w14:paraId="4C4E2F8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8. Strategic planning is used … resources for successful functioning of the company.</w:t>
      </w:r>
    </w:p>
    <w:p w14:paraId="76003111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4.Complete the collocations with the word from the box.  You can use more than one variant. Translate them</w:t>
      </w:r>
    </w:p>
    <w:p w14:paraId="4C9023D7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[(a)environment, (b)guidance, (c)executives, (d)action, (e)objectives, (f)decisions, (g)planning, (h)subordinates, (i)to function, (k)to undertake, (l)to assess ]</w:t>
      </w:r>
    </w:p>
    <w:p w14:paraId="4856C707">
      <w:pPr>
        <w:pStyle w:val="12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Competitive…                                             8. To determine…</w:t>
      </w:r>
    </w:p>
    <w:p w14:paraId="7FAA73C7">
      <w:pPr>
        <w:pStyle w:val="12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 meet…                                                    9. … effectively</w:t>
      </w:r>
    </w:p>
    <w:p w14:paraId="2442EFE3">
      <w:pPr>
        <w:pStyle w:val="12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Key company…                                          10.  To make…</w:t>
      </w:r>
    </w:p>
    <w:p w14:paraId="407613BF">
      <w:pPr>
        <w:pStyle w:val="12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Course of…                                                 11. …activities</w:t>
      </w:r>
    </w:p>
    <w:p w14:paraId="4D9BFBF4">
      <w:pPr>
        <w:pStyle w:val="12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 guide …                                                 12. Corrective…</w:t>
      </w:r>
    </w:p>
    <w:p w14:paraId="298970CC">
      <w:pPr>
        <w:pStyle w:val="12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Proper…                                                      13. …accomplishment</w:t>
      </w:r>
    </w:p>
    <w:p w14:paraId="35954BF3">
      <w:pPr>
        <w:pStyle w:val="12"/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Strategic…                                                   14.  To supervise…</w:t>
      </w:r>
    </w:p>
    <w:p w14:paraId="2BF2DBFD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Test 2</w:t>
      </w:r>
    </w:p>
    <w:p w14:paraId="0A569AAC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Organizational Design</w:t>
      </w:r>
    </w:p>
    <w:p w14:paraId="6691E0E1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ru-RU"/>
        </w:rPr>
        <w:t>1. Complete the summary with the proper words from the box.</w:t>
      </w:r>
    </w:p>
    <w:p w14:paraId="25EB97E8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</w:p>
    <w:p w14:paraId="1CFD59F7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Henri Fayol introduced the principles  of … theory such as the following:</w:t>
      </w:r>
    </w:p>
    <w:p w14:paraId="75C4B909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…. of command, when each worker is to … to only one boss;</w:t>
      </w:r>
    </w:p>
    <w:p w14:paraId="6C0D4DC1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Hierarchy of…., which means each person should know to whom he should report and who …. orders to him;</w:t>
      </w:r>
    </w:p>
    <w:p w14:paraId="02E2A3AD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….. of labour, when functions are divided  into … of specialization;</w:t>
      </w:r>
    </w:p>
    <w:p w14:paraId="06E7A625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Subordination of individual …. to the ….interests, that is workers are to think of themselves as a …, and the goals of it are more important than the individual goals;</w:t>
      </w:r>
    </w:p>
    <w:p w14:paraId="33D3CFFE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Authority and …which are related: whenever authority is exercised …. arises;</w:t>
      </w:r>
    </w:p>
    <w:p w14:paraId="01FFF5A7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 xml:space="preserve"> Degree of centralization – the amount of …. vested in the top management should vary by circumstances;</w:t>
      </w:r>
    </w:p>
    <w:p w14:paraId="2CC1265C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Clear communication…;</w:t>
      </w:r>
    </w:p>
    <w:p w14:paraId="5F7CCE90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Order: materials and people should be … in proper location;</w:t>
      </w:r>
    </w:p>
    <w:p w14:paraId="35B3DB28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Equity: a manager should treat …. and peers with …. and justice;</w:t>
      </w:r>
    </w:p>
    <w:p w14:paraId="060B68E0">
      <w:pPr>
        <w:numPr>
          <w:ilvl w:val="0"/>
          <w:numId w:val="37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Esprit de corps: a spirit of pride and … should be created among people in the firm.</w:t>
      </w:r>
    </w:p>
    <w:p w14:paraId="569F675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[a-loyalty, b-decision-making power, c-organization, d-placed, e-responsibility, f-employees, g-division, h-unity, i-interests, j- coordinated team, k-report, l-general, m-respect, n-authority, o- areas, p-gives, q- channels.]</w:t>
      </w:r>
    </w:p>
    <w:p w14:paraId="1C4D7F9B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ru-RU"/>
        </w:rPr>
        <w:t>2. Match the words in the box with their definitions:</w:t>
      </w:r>
    </w:p>
    <w:p w14:paraId="0B9F8DF1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ru-RU"/>
        </w:rPr>
      </w:pPr>
    </w:p>
    <w:p w14:paraId="7F7E5392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ru-RU"/>
        </w:rPr>
        <w:t xml:space="preserve">[to evaluate, forecasting, to promote, feedback, top-priority, to measure, to implement decisions, communicating, incentive, a person working under someone’s authority or control, to analyze] </w:t>
      </w:r>
    </w:p>
    <w:p w14:paraId="6A8E92EA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ru-RU"/>
        </w:rPr>
      </w:pPr>
    </w:p>
    <w:p w14:paraId="55BE36EB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1. 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passing information to other people</w:t>
      </w:r>
    </w:p>
    <w:p w14:paraId="2B92AED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2.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telling in advance what is likely to happen</w:t>
      </w:r>
    </w:p>
    <w:p w14:paraId="442B2BB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3. estimate the value of something, to assess</w:t>
      </w:r>
    </w:p>
    <w:p w14:paraId="550864D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4. response from other people to something you have done</w:t>
      </w:r>
    </w:p>
    <w:p w14:paraId="21F4592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5. to examine and interpret something </w:t>
      </w:r>
    </w:p>
    <w:p w14:paraId="0AA3FCF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6. to put decisions into actions</w:t>
      </w:r>
    </w:p>
    <w:p w14:paraId="5A1FAF6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7. something considered to be more important than others</w:t>
      </w:r>
    </w:p>
    <w:p w14:paraId="6998526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8. to find how big or heavy or efficient something is by comparing it with the standard</w:t>
      </w:r>
    </w:p>
    <w:p w14:paraId="49CE917A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9. to help the progress of something</w:t>
      </w:r>
    </w:p>
    <w:p w14:paraId="7FC2C48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10. subordinate.</w:t>
      </w:r>
    </w:p>
    <w:p w14:paraId="7AA6196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11. something that encourages a person to do something or to work harder. </w:t>
      </w:r>
    </w:p>
    <w:p w14:paraId="6263D0E0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ru-RU"/>
        </w:rPr>
        <w:t>3. Choose some of the same words to complete the sentences. In some sentences you need to change the form:</w:t>
      </w:r>
    </w:p>
    <w:p w14:paraId="019DAE76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ru-RU"/>
        </w:rPr>
      </w:pPr>
    </w:p>
    <w:p w14:paraId="4991F9FA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val="en-US" w:eastAsia="ru-RU"/>
        </w:rPr>
        <w:t xml:space="preserve">…   ...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helps to find out what went wrong, why and where and by taking corrective action and change the situation to better.</w:t>
      </w:r>
    </w:p>
    <w:p w14:paraId="307BFC57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The environment changes continually and adaptation need to be planned, so ….process serves to enable the company to plan proper courses of action to adapt to such changes.</w:t>
      </w:r>
    </w:p>
    <w:p w14:paraId="42253297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The more developed the subordinates are, the more efficiently they can ….. manager’s decisions.</w:t>
      </w:r>
    </w:p>
    <w:p w14:paraId="4A6BCBF9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Developing the staff, promoting technical and technological innovations are to be the manager’s … functions.</w:t>
      </w:r>
    </w:p>
    <w:p w14:paraId="5D8CA9CF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 xml:space="preserve"> The manager first establishes the objectives and then assigns the tasks to the …. who can best perform them.</w:t>
      </w:r>
    </w:p>
    <w:p w14:paraId="20650492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To ensure accomplishing the task the manager should …. objectives and give instructions clearly and forcefully.</w:t>
      </w:r>
    </w:p>
    <w:p w14:paraId="0A47144F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 xml:space="preserve">Applying …. means motivating the staff to work enthusiastically and productively.  </w:t>
      </w:r>
    </w:p>
    <w:p w14:paraId="2B9EF5FD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… innovations and developing employees should be the manager’s sacred obligation.</w:t>
      </w:r>
    </w:p>
    <w:p w14:paraId="28F7C022">
      <w:pPr>
        <w:numPr>
          <w:ilvl w:val="0"/>
          <w:numId w:val="38"/>
        </w:numPr>
        <w:spacing w:after="0" w:line="240" w:lineRule="auto"/>
        <w:ind w:left="0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To make correct decisions managers need to be able to …. and … the information.</w:t>
      </w:r>
    </w:p>
    <w:p w14:paraId="4B76C049">
      <w:pPr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</w:p>
    <w:p w14:paraId="4348BEC1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Тест по деловой корреспонденции</w:t>
      </w:r>
    </w:p>
    <w:p w14:paraId="41CCD162">
      <w:pPr>
        <w:pStyle w:val="12"/>
        <w:numPr>
          <w:ilvl w:val="0"/>
          <w:numId w:val="39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Match the English –Russian Equivalents  </w:t>
      </w:r>
    </w:p>
    <w:p w14:paraId="2870C363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Further to our letter…</w:t>
      </w:r>
    </w:p>
    <w:p w14:paraId="09F52C8E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We have to remind you that…</w:t>
      </w:r>
    </w:p>
    <w:p w14:paraId="41A63516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We have pleasure in offering you…</w:t>
      </w:r>
    </w:p>
    <w:p w14:paraId="2AEB1F6B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Please note that…</w:t>
      </w:r>
    </w:p>
    <w:p w14:paraId="13637055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We wish to draw your attention to the fact that…</w:t>
      </w:r>
    </w:p>
    <w:p w14:paraId="555E654F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In view of the above…</w:t>
      </w:r>
    </w:p>
    <w:p w14:paraId="4CB0931D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Otherwise we shall have to …</w:t>
      </w:r>
    </w:p>
    <w:p w14:paraId="6ACC8E28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As requested by you…</w:t>
      </w:r>
    </w:p>
    <w:p w14:paraId="16B1ACC8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Should you fail to make payments…</w:t>
      </w:r>
    </w:p>
    <w:p w14:paraId="7D9EF160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In accordance with the contract enclosed…</w:t>
      </w:r>
    </w:p>
    <w:p w14:paraId="3E04B886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We expect to hear from you in the near future…</w:t>
      </w:r>
    </w:p>
    <w:p w14:paraId="23197C88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We assure that we shall get in touch with organizations concerned without delay…</w:t>
      </w:r>
    </w:p>
    <w:p w14:paraId="3FAA2779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 avoid delay in…</w:t>
      </w:r>
    </w:p>
    <w:p w14:paraId="4455DBD1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Further you write…</w:t>
      </w:r>
    </w:p>
    <w:p w14:paraId="38944D3B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Under the circumstances…</w:t>
      </w:r>
    </w:p>
    <w:p w14:paraId="552FA40B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We enclose you a copy of a letter from… about…</w:t>
      </w:r>
    </w:p>
    <w:p w14:paraId="0FFD1058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Should you refuse…</w:t>
      </w:r>
    </w:p>
    <w:p w14:paraId="74905120">
      <w:pPr>
        <w:numPr>
          <w:ilvl w:val="0"/>
          <w:numId w:val="39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We are looking forward to you reply…</w:t>
      </w:r>
    </w:p>
    <w:p w14:paraId="1D7904CE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770A9AEF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случае Вашего отказа…</w:t>
      </w:r>
    </w:p>
    <w:p w14:paraId="334FF26B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дополнение к нашему письму…</w:t>
      </w:r>
    </w:p>
    <w:p w14:paraId="7996E990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Ввиду вышеизложенного…</w:t>
      </w:r>
    </w:p>
    <w:p w14:paraId="0D686195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Мы вынуждены Вам напомнить…</w:t>
      </w:r>
    </w:p>
    <w:p w14:paraId="794BD2CE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Надеемся получить от вас ответ в ближайшем будущем</w:t>
      </w:r>
    </w:p>
    <w:p w14:paraId="520A37EE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противном случаем мы вынуждены…</w:t>
      </w:r>
    </w:p>
    <w:p w14:paraId="53729486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случае неуплаты…</w:t>
      </w:r>
    </w:p>
    <w:p w14:paraId="39AA3399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Имеем удовольствие предложить вам…</w:t>
      </w:r>
    </w:p>
    <w:p w14:paraId="1C05BBC3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Обращаем Ваше внимание на тот факт, что…</w:t>
      </w:r>
    </w:p>
    <w:p w14:paraId="79E86352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Просим принять во внимание, что…</w:t>
      </w:r>
    </w:p>
    <w:p w14:paraId="5CC47AFD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Далее Вы пишите…</w:t>
      </w:r>
    </w:p>
    <w:p w14:paraId="3E4A219A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Прилагаем копию письма фирмы по поводу…</w:t>
      </w:r>
    </w:p>
    <w:p w14:paraId="34FE8376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сложившихся обстоятельствах…</w:t>
      </w:r>
    </w:p>
    <w:p w14:paraId="0773CB38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соответствии с вашей просьбой…</w:t>
      </w:r>
    </w:p>
    <w:p w14:paraId="3865BA21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Заверяем вас, что мы незамедлительно свяжемся с соответствующими организациями.</w:t>
      </w:r>
    </w:p>
    <w:p w14:paraId="291503F0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соответствии с прилагаемым контрактом…</w:t>
      </w:r>
    </w:p>
    <w:p w14:paraId="611FE6D6">
      <w:pPr>
        <w:numPr>
          <w:ilvl w:val="0"/>
          <w:numId w:val="40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Во избежание задержки </w:t>
      </w:r>
    </w:p>
    <w:p w14:paraId="0625CAC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3B664877">
      <w:pPr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2.Переведите речевые формулы, принятые в деловой переписке.</w:t>
      </w:r>
    </w:p>
    <w:p w14:paraId="07E31938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Variant 1</w:t>
      </w:r>
    </w:p>
    <w:p w14:paraId="112652CB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in compliance with, in accordance with, according to , in conformity with –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соответствии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color w:val="auto"/>
          <w:sz w:val="24"/>
          <w:szCs w:val="24"/>
        </w:rPr>
        <w:t>согласно</w:t>
      </w:r>
    </w:p>
    <w:p w14:paraId="7E36296A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acknowledge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receipt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подтверждать получение (письма) </w:t>
      </w:r>
    </w:p>
    <w:p w14:paraId="6A24634D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enclose with, to attach to – </w:t>
      </w:r>
      <w:r>
        <w:rPr>
          <w:rFonts w:ascii="Times New Roman" w:hAnsi="Times New Roman" w:cs="Times New Roman"/>
          <w:color w:val="auto"/>
          <w:sz w:val="24"/>
          <w:szCs w:val="24"/>
        </w:rPr>
        <w:t>прилагать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к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color w:val="auto"/>
          <w:sz w:val="24"/>
          <w:szCs w:val="24"/>
        </w:rPr>
        <w:t>письму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)</w:t>
      </w:r>
    </w:p>
    <w:p w14:paraId="778EC627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 letter of (6</w:t>
      </w:r>
      <w:r>
        <w:rPr>
          <w:rFonts w:ascii="Times New Roman" w:hAnsi="Times New Roman" w:cs="Times New Roman"/>
          <w:color w:val="auto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February) – </w:t>
      </w:r>
      <w:r>
        <w:rPr>
          <w:rFonts w:ascii="Times New Roman" w:hAnsi="Times New Roman" w:cs="Times New Roman"/>
          <w:color w:val="auto"/>
          <w:sz w:val="24"/>
          <w:szCs w:val="24"/>
        </w:rPr>
        <w:t>письмо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…(6 </w:t>
      </w:r>
      <w:r>
        <w:rPr>
          <w:rFonts w:ascii="Times New Roman" w:hAnsi="Times New Roman" w:cs="Times New Roman"/>
          <w:color w:val="auto"/>
          <w:sz w:val="24"/>
          <w:szCs w:val="24"/>
        </w:rPr>
        <w:t>февраля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)</w:t>
      </w:r>
    </w:p>
    <w:p w14:paraId="52127076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reply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в ответ на  (письмо)</w:t>
      </w:r>
    </w:p>
    <w:p w14:paraId="3D5A5F4B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be grateful (thankful, appreciative) to smb for smth – </w:t>
      </w:r>
      <w:r>
        <w:rPr>
          <w:rFonts w:ascii="Times New Roman" w:hAnsi="Times New Roman" w:cs="Times New Roman"/>
          <w:color w:val="auto"/>
          <w:sz w:val="24"/>
          <w:szCs w:val="24"/>
        </w:rPr>
        <w:t>быть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признательным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благодарным</w:t>
      </w:r>
    </w:p>
    <w:p w14:paraId="16105153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appreciate smth, to appreciate it if… - </w:t>
      </w:r>
      <w:r>
        <w:rPr>
          <w:rFonts w:ascii="Times New Roman" w:hAnsi="Times New Roman" w:cs="Times New Roman"/>
          <w:color w:val="auto"/>
          <w:sz w:val="24"/>
          <w:szCs w:val="24"/>
        </w:rPr>
        <w:t>ценить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быть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признательным</w:t>
      </w:r>
    </w:p>
    <w:p w14:paraId="13775DCE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express to smb one’s  gratitude for smth (thanks) – </w:t>
      </w:r>
      <w:r>
        <w:rPr>
          <w:rFonts w:ascii="Times New Roman" w:hAnsi="Times New Roman" w:cs="Times New Roman"/>
          <w:color w:val="auto"/>
          <w:sz w:val="24"/>
          <w:szCs w:val="24"/>
        </w:rPr>
        <w:t>выражать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благодарность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за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что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либо</w:t>
      </w:r>
    </w:p>
    <w:p w14:paraId="4C2C3836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referring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your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letter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касательно (в отношении) вашего письма</w:t>
      </w:r>
    </w:p>
    <w:p w14:paraId="116DC1AE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in addition to your letter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в дополнение к вашему письму</w:t>
      </w:r>
    </w:p>
    <w:p w14:paraId="4278666E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with all best wishes / with best regards – </w:t>
      </w:r>
      <w:r>
        <w:rPr>
          <w:rFonts w:ascii="Times New Roman" w:hAnsi="Times New Roman" w:cs="Times New Roman"/>
          <w:color w:val="auto"/>
          <w:sz w:val="24"/>
          <w:szCs w:val="24"/>
        </w:rPr>
        <w:t>с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наилучшими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пожеланиями</w:t>
      </w:r>
    </w:p>
    <w:p w14:paraId="506B4634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at your earliest convenience –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как </w:t>
      </w: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или </w:t>
      </w:r>
      <w:r>
        <w:rPr>
          <w:rFonts w:ascii="Times New Roman" w:hAnsi="Times New Roman" w:cs="Times New Roman"/>
          <w:color w:val="auto"/>
          <w:sz w:val="24"/>
          <w:szCs w:val="24"/>
        </w:rPr>
        <w:t>когда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вам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будет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удобно</w:t>
      </w:r>
    </w:p>
    <w:p w14:paraId="0C99184F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to look forward to … (gerund or noun) – </w:t>
      </w:r>
      <w:r>
        <w:rPr>
          <w:rFonts w:ascii="Times New Roman" w:hAnsi="Times New Roman" w:cs="Times New Roman"/>
          <w:color w:val="auto"/>
          <w:sz w:val="24"/>
          <w:szCs w:val="24"/>
        </w:rPr>
        <w:t>с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нетерпением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ждать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чего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либо</w:t>
      </w:r>
    </w:p>
    <w:p w14:paraId="7D6620DD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to attend smth , to attend (consider)  smb’s request – </w:t>
      </w:r>
      <w:r>
        <w:rPr>
          <w:rFonts w:ascii="Times New Roman" w:hAnsi="Times New Roman" w:cs="Times New Roman"/>
          <w:color w:val="auto"/>
          <w:sz w:val="24"/>
          <w:szCs w:val="24"/>
        </w:rPr>
        <w:t>уделять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чему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либо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внимание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color w:val="auto"/>
          <w:sz w:val="24"/>
          <w:szCs w:val="24"/>
        </w:rPr>
        <w:t>рассматривать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чью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либо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просьбу</w:t>
      </w:r>
    </w:p>
    <w:p w14:paraId="6F05B4E9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on behalf of …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- от чьего-либо имени</w:t>
      </w:r>
    </w:p>
    <w:p w14:paraId="4FCDC400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Under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separate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cover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в отдельном конверте</w:t>
      </w:r>
    </w:p>
    <w:p w14:paraId="1F83F420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obliged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smb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smth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быть обязанным кому-либо за что-либо </w:t>
      </w:r>
    </w:p>
    <w:p w14:paraId="553C91A0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by /through the courtesy/of smb – </w:t>
      </w:r>
      <w:r>
        <w:rPr>
          <w:rFonts w:ascii="Times New Roman" w:hAnsi="Times New Roman" w:cs="Times New Roman"/>
          <w:color w:val="auto"/>
          <w:sz w:val="24"/>
          <w:szCs w:val="24"/>
        </w:rPr>
        <w:t>благодаря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любезности</w:t>
      </w:r>
    </w:p>
    <w:p w14:paraId="0AA86D6E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to thank smb in advance – </w:t>
      </w:r>
      <w:r>
        <w:rPr>
          <w:rFonts w:ascii="Times New Roman" w:hAnsi="Times New Roman" w:cs="Times New Roman"/>
          <w:color w:val="auto"/>
          <w:sz w:val="24"/>
          <w:szCs w:val="24"/>
        </w:rPr>
        <w:t>быть заранее благодарным</w:t>
      </w:r>
    </w:p>
    <w:p w14:paraId="7FFD9D92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in due course / time - </w:t>
      </w:r>
      <w:r>
        <w:rPr>
          <w:rFonts w:ascii="Times New Roman" w:hAnsi="Times New Roman" w:cs="Times New Roman"/>
          <w:color w:val="auto"/>
          <w:sz w:val="24"/>
          <w:szCs w:val="24"/>
        </w:rPr>
        <w:t>вовремя</w:t>
      </w:r>
    </w:p>
    <w:p w14:paraId="17298ED2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at smb’s request / at the request of – </w:t>
      </w:r>
      <w:r>
        <w:rPr>
          <w:rFonts w:ascii="Times New Roman" w:hAnsi="Times New Roman" w:cs="Times New Roman"/>
          <w:color w:val="auto"/>
          <w:sz w:val="24"/>
          <w:szCs w:val="24"/>
        </w:rPr>
        <w:t>по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чьей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либо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просьбе</w:t>
      </w:r>
    </w:p>
    <w:p w14:paraId="723796A6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to do smb a favour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оказать кому-либо услугу</w:t>
      </w:r>
    </w:p>
    <w:p w14:paraId="4F759069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 approach smb with  a request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обратиться к кому-либо с просьбой</w:t>
      </w:r>
    </w:p>
    <w:p w14:paraId="61766A03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to consider smb’s  request – </w:t>
      </w:r>
      <w:r>
        <w:rPr>
          <w:rFonts w:ascii="Times New Roman" w:hAnsi="Times New Roman" w:cs="Times New Roman"/>
          <w:color w:val="auto"/>
          <w:sz w:val="24"/>
          <w:szCs w:val="24"/>
        </w:rPr>
        <w:t>рассматривать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чью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либо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просьбу</w:t>
      </w:r>
    </w:p>
    <w:p w14:paraId="02929FCB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to comply with smb’s  request/ to meet smb’s request – </w:t>
      </w:r>
      <w:r>
        <w:rPr>
          <w:rFonts w:ascii="Times New Roman" w:hAnsi="Times New Roman" w:cs="Times New Roman"/>
          <w:color w:val="auto"/>
          <w:sz w:val="24"/>
          <w:szCs w:val="24"/>
        </w:rPr>
        <w:t>удовлетворять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чью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либо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просьбу</w:t>
      </w:r>
    </w:p>
    <w:p w14:paraId="260611CA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I can’t comply with your request due to…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- Я не могу выполнить вашу просьбу, вследствие …</w:t>
      </w:r>
    </w:p>
    <w:p w14:paraId="11113464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38D258CA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</w:rPr>
        <w:t>Variant 2</w:t>
      </w:r>
    </w:p>
    <w:p w14:paraId="549D04E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  <w:lang w:val="en-US"/>
        </w:rPr>
      </w:pPr>
    </w:p>
    <w:p w14:paraId="50C47B83">
      <w:pPr>
        <w:pStyle w:val="12"/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I regret / I feel sorry that … (I’m not in a position/ not able to comply with your request as…) – </w:t>
      </w:r>
      <w:r>
        <w:rPr>
          <w:rFonts w:ascii="Times New Roman" w:hAnsi="Times New Roman" w:cs="Times New Roman"/>
          <w:color w:val="auto"/>
          <w:sz w:val="24"/>
          <w:szCs w:val="24"/>
        </w:rPr>
        <w:t>Сожалею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color w:val="auto"/>
          <w:sz w:val="24"/>
          <w:szCs w:val="24"/>
        </w:rPr>
        <w:t>Жаль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 </w:t>
      </w:r>
      <w:r>
        <w:rPr>
          <w:rFonts w:ascii="Times New Roman" w:hAnsi="Times New Roman" w:cs="Times New Roman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могу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выполнить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вашу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просьбу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т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>к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 …)</w:t>
      </w:r>
    </w:p>
    <w:p w14:paraId="1E091D25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call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/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draw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smb</w:t>
      </w:r>
      <w:r>
        <w:rPr>
          <w:rFonts w:ascii="Times New Roman" w:hAnsi="Times New Roman" w:cs="Times New Roman"/>
          <w:color w:val="auto"/>
          <w:sz w:val="24"/>
          <w:szCs w:val="24"/>
        </w:rPr>
        <w:t>’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attention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обращать/привлекать чье-либо внимание</w:t>
      </w:r>
    </w:p>
    <w:p w14:paraId="4ADE5582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I highly appreciate your attention / consideration to… – </w:t>
      </w:r>
      <w:r>
        <w:rPr>
          <w:rFonts w:ascii="Times New Roman" w:hAnsi="Times New Roman" w:cs="Times New Roman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весьма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признателен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за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ваше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внимание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к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…</w:t>
      </w:r>
    </w:p>
    <w:p w14:paraId="03FA7A88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We very much regret to say/to inform you/ to announce /that – </w:t>
      </w:r>
      <w:r>
        <w:rPr>
          <w:rFonts w:ascii="Times New Roman" w:hAnsi="Times New Roman" w:cs="Times New Roman"/>
          <w:color w:val="auto"/>
          <w:sz w:val="24"/>
          <w:szCs w:val="24"/>
        </w:rPr>
        <w:t>С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сожалением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сообщаем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что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…</w:t>
      </w:r>
    </w:p>
    <w:p w14:paraId="5E187A83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We apologize (to you) for the inconvenience (trouble) caused by… - </w:t>
      </w:r>
      <w:r>
        <w:rPr>
          <w:rFonts w:ascii="Times New Roman" w:hAnsi="Times New Roman" w:cs="Times New Roman"/>
          <w:color w:val="auto"/>
          <w:sz w:val="24"/>
          <w:szCs w:val="24"/>
        </w:rPr>
        <w:t>Приносим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color w:val="auto"/>
          <w:sz w:val="24"/>
          <w:szCs w:val="24"/>
        </w:rPr>
        <w:t>вам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color w:val="auto"/>
          <w:sz w:val="24"/>
          <w:szCs w:val="24"/>
        </w:rPr>
        <w:t>извинения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за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неудобства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причиненные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…</w:t>
      </w:r>
    </w:p>
    <w:p w14:paraId="3524DC6E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Please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accept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my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sincere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apologies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… - Пожалуйста, примите мои (искренние) извинения за …</w:t>
      </w:r>
    </w:p>
    <w:p w14:paraId="5D2C9B8B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>’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very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sorry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decline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… - К сожалению, я вынужден отклонить…</w:t>
      </w:r>
    </w:p>
    <w:p w14:paraId="3A5B64EC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Please forgive me for…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- Пожалуйста, простите меня за…</w:t>
      </w:r>
    </w:p>
    <w:p w14:paraId="69C95720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my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great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regret</w:t>
      </w:r>
      <w:r>
        <w:rPr>
          <w:rFonts w:ascii="Times New Roman" w:hAnsi="Times New Roman" w:cs="Times New Roman"/>
          <w:color w:val="auto"/>
          <w:sz w:val="24"/>
          <w:szCs w:val="24"/>
        </w:rPr>
        <w:t>… - К моему глубочайшему сожалению…</w:t>
      </w:r>
    </w:p>
    <w:p w14:paraId="1E6EEBB5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To lend, to show, to give smb’s attention to smth – </w:t>
      </w:r>
      <w:r>
        <w:rPr>
          <w:rFonts w:ascii="Times New Roman" w:hAnsi="Times New Roman" w:cs="Times New Roman"/>
          <w:color w:val="auto"/>
          <w:sz w:val="24"/>
          <w:szCs w:val="24"/>
        </w:rPr>
        <w:t>уделять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чему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либо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внимание</w:t>
      </w:r>
    </w:p>
    <w:p w14:paraId="25D68A64">
      <w:pPr>
        <w:spacing w:after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11. .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As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me</w:t>
      </w:r>
      <w:r>
        <w:rPr>
          <w:rFonts w:ascii="Times New Roman" w:hAnsi="Times New Roman" w:cs="Times New Roman"/>
          <w:color w:val="auto"/>
          <w:sz w:val="24"/>
          <w:szCs w:val="24"/>
        </w:rPr>
        <w:t>… , - Что касается меня…</w:t>
      </w:r>
    </w:p>
    <w:p w14:paraId="727EB560">
      <w:pPr>
        <w:spacing w:after="0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12.  As for your request, as far as your request is concerned  - </w:t>
      </w:r>
      <w:r>
        <w:rPr>
          <w:rFonts w:ascii="Times New Roman" w:hAnsi="Times New Roman" w:cs="Times New Roman"/>
          <w:color w:val="auto"/>
          <w:sz w:val="24"/>
          <w:szCs w:val="24"/>
        </w:rPr>
        <w:t>Что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касается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отношении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color w:val="auto"/>
          <w:sz w:val="24"/>
          <w:szCs w:val="24"/>
        </w:rPr>
        <w:t>вашей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просьбы</w:t>
      </w:r>
    </w:p>
    <w:p w14:paraId="5D34CA0C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13.. to provide (furnish, supply) smb.  with information (on, about, concerning, regarding) – </w:t>
      </w:r>
      <w:r>
        <w:rPr>
          <w:rFonts w:ascii="Times New Roman" w:hAnsi="Times New Roman" w:cs="Times New Roman"/>
          <w:color w:val="auto"/>
          <w:sz w:val="24"/>
          <w:szCs w:val="24"/>
        </w:rPr>
        <w:t>предоставлять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кому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либо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информацию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( </w:t>
      </w:r>
      <w:r>
        <w:rPr>
          <w:rFonts w:ascii="Times New Roman" w:hAnsi="Times New Roman" w:cs="Times New Roman"/>
          <w:color w:val="auto"/>
          <w:sz w:val="24"/>
          <w:szCs w:val="24"/>
        </w:rPr>
        <w:t>касательно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)</w:t>
      </w:r>
    </w:p>
    <w:p w14:paraId="2A3ED79A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14. I‘d like to inform you. I have the pleasure in (of) informing you. –   </w:t>
      </w:r>
      <w:r>
        <w:rPr>
          <w:rFonts w:ascii="Times New Roman" w:hAnsi="Times New Roman" w:cs="Times New Roman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бы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хотел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сообщить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вам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</w:rPr>
        <w:t>Мне очень приятно сообщить вам.</w:t>
      </w:r>
    </w:p>
    <w:p w14:paraId="0722C345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15.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let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smb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know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about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smth</w:t>
      </w:r>
      <w:r>
        <w:rPr>
          <w:rFonts w:ascii="Times New Roman" w:hAnsi="Times New Roman" w:cs="Times New Roman"/>
          <w:color w:val="auto"/>
          <w:sz w:val="24"/>
          <w:szCs w:val="24"/>
        </w:rPr>
        <w:t>. – сообщить кому-либо о чем-либо</w:t>
      </w:r>
    </w:p>
    <w:p w14:paraId="24BEF0D6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16. to be of interest, to be of help, to be of assistance – </w:t>
      </w:r>
      <w:r>
        <w:rPr>
          <w:rFonts w:ascii="Times New Roman" w:hAnsi="Times New Roman" w:cs="Times New Roman"/>
          <w:color w:val="auto"/>
          <w:sz w:val="24"/>
          <w:szCs w:val="24"/>
        </w:rPr>
        <w:t>представлять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интерес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быть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полезным</w:t>
      </w:r>
    </w:p>
    <w:p w14:paraId="30E50CD6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17. further information – </w:t>
      </w:r>
      <w:r>
        <w:rPr>
          <w:rFonts w:ascii="Times New Roman" w:hAnsi="Times New Roman" w:cs="Times New Roman"/>
          <w:color w:val="auto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информация</w:t>
      </w:r>
    </w:p>
    <w:p w14:paraId="69BBB1D9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18. I would be grateful if you could help me (advise me)…– </w:t>
      </w:r>
      <w:r>
        <w:rPr>
          <w:rFonts w:ascii="Times New Roman" w:hAnsi="Times New Roman" w:cs="Times New Roman"/>
          <w:color w:val="auto"/>
          <w:sz w:val="24"/>
          <w:szCs w:val="24"/>
        </w:rPr>
        <w:t>Я был бы очень благодарен, если бы вы могли помочь (сообщить) мне…</w:t>
      </w:r>
    </w:p>
    <w:p w14:paraId="50880D89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19. It gives me great pleasure that I can offer (render) you this help – </w:t>
      </w:r>
      <w:r>
        <w:rPr>
          <w:rFonts w:ascii="Times New Roman" w:hAnsi="Times New Roman" w:cs="Times New Roman"/>
          <w:color w:val="auto"/>
          <w:sz w:val="24"/>
          <w:szCs w:val="24"/>
        </w:rPr>
        <w:t>Мне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доставляет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б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о</w:t>
      </w:r>
      <w:r>
        <w:rPr>
          <w:rFonts w:ascii="Times New Roman" w:hAnsi="Times New Roman" w:cs="Times New Roman"/>
          <w:color w:val="auto"/>
          <w:sz w:val="24"/>
          <w:szCs w:val="24"/>
        </w:rPr>
        <w:t>льшое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удовольствие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оказать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вам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данную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услугу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03B47FB0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20. to render smb help, assistance– </w:t>
      </w:r>
      <w:r>
        <w:rPr>
          <w:rFonts w:ascii="Times New Roman" w:hAnsi="Times New Roman" w:cs="Times New Roman"/>
          <w:color w:val="auto"/>
          <w:sz w:val="24"/>
          <w:szCs w:val="24"/>
        </w:rPr>
        <w:t>оказывать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помощь</w:t>
      </w:r>
    </w:p>
    <w:p w14:paraId="407510B8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21. I very much regret I am unable to help you in any way. – </w:t>
      </w:r>
      <w:r>
        <w:rPr>
          <w:rFonts w:ascii="Times New Roman" w:hAnsi="Times New Roman" w:cs="Times New Roman"/>
          <w:color w:val="auto"/>
          <w:sz w:val="24"/>
          <w:szCs w:val="24"/>
        </w:rPr>
        <w:t>Я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очень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сожалею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что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никак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не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могу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помочь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вам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14:paraId="5C7274C7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22. proved to be – </w:t>
      </w:r>
      <w:r>
        <w:rPr>
          <w:rFonts w:ascii="Times New Roman" w:hAnsi="Times New Roman" w:cs="Times New Roman"/>
          <w:color w:val="auto"/>
          <w:sz w:val="24"/>
          <w:szCs w:val="24"/>
        </w:rPr>
        <w:t>оказаться</w:t>
      </w:r>
    </w:p>
    <w:p w14:paraId="340BF2E7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23. to  do smth in return – </w:t>
      </w:r>
      <w:r>
        <w:rPr>
          <w:rFonts w:ascii="Times New Roman" w:hAnsi="Times New Roman" w:cs="Times New Roman"/>
          <w:color w:val="auto"/>
          <w:sz w:val="24"/>
          <w:szCs w:val="24"/>
        </w:rPr>
        <w:t>оказать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какую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либо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ответную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услугу</w:t>
      </w:r>
    </w:p>
    <w:p w14:paraId="6D4C79B9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24. at the invitation of … – </w:t>
      </w:r>
      <w:r>
        <w:rPr>
          <w:rFonts w:ascii="Times New Roman" w:hAnsi="Times New Roman" w:cs="Times New Roman"/>
          <w:color w:val="auto"/>
          <w:sz w:val="24"/>
          <w:szCs w:val="24"/>
        </w:rPr>
        <w:t>по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чьему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либо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приглашению</w:t>
      </w:r>
    </w:p>
    <w:p w14:paraId="2C3FAF0D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25. hospitality; hospitable – </w:t>
      </w:r>
      <w:r>
        <w:rPr>
          <w:rFonts w:ascii="Times New Roman" w:hAnsi="Times New Roman" w:cs="Times New Roman"/>
          <w:color w:val="auto"/>
          <w:sz w:val="24"/>
          <w:szCs w:val="24"/>
        </w:rPr>
        <w:t>гостеприимство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color w:val="auto"/>
          <w:sz w:val="24"/>
          <w:szCs w:val="24"/>
        </w:rPr>
        <w:t>гостеприимный</w:t>
      </w:r>
    </w:p>
    <w:p w14:paraId="448F5453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26. to pay a visit, a visit to… - </w:t>
      </w:r>
      <w:r>
        <w:rPr>
          <w:rFonts w:ascii="Times New Roman" w:hAnsi="Times New Roman" w:cs="Times New Roman"/>
          <w:color w:val="auto"/>
          <w:sz w:val="24"/>
          <w:szCs w:val="24"/>
        </w:rPr>
        <w:t>нанести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визит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посетить</w:t>
      </w:r>
    </w:p>
    <w:p w14:paraId="7F9D5923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27. to arrange, to make arrangements – </w:t>
      </w:r>
      <w:r>
        <w:rPr>
          <w:rFonts w:ascii="Times New Roman" w:hAnsi="Times New Roman" w:cs="Times New Roman"/>
          <w:color w:val="auto"/>
          <w:sz w:val="24"/>
          <w:szCs w:val="24"/>
        </w:rPr>
        <w:t>организовывать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auto"/>
          <w:sz w:val="24"/>
          <w:szCs w:val="24"/>
        </w:rPr>
        <w:t>делать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приготовления</w:t>
      </w:r>
    </w:p>
    <w:p w14:paraId="2F627746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28. to congratulate smb on ( the occasion of…) – </w:t>
      </w:r>
      <w:r>
        <w:rPr>
          <w:rFonts w:ascii="Times New Roman" w:hAnsi="Times New Roman" w:cs="Times New Roman"/>
          <w:color w:val="auto"/>
          <w:sz w:val="24"/>
          <w:szCs w:val="24"/>
        </w:rPr>
        <w:t>поздравлять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кого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либо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…(</w:t>
      </w:r>
      <w:r>
        <w:rPr>
          <w:rFonts w:ascii="Times New Roman" w:hAnsi="Times New Roman" w:cs="Times New Roman"/>
          <w:color w:val="auto"/>
          <w:sz w:val="24"/>
          <w:szCs w:val="24"/>
        </w:rPr>
        <w:t>по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случаю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)</w:t>
      </w:r>
    </w:p>
    <w:p w14:paraId="1DDD2DF2">
      <w:pPr>
        <w:spacing w:after="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29. to take the opportunity to -  </w:t>
      </w:r>
      <w:r>
        <w:rPr>
          <w:rFonts w:ascii="Times New Roman" w:hAnsi="Times New Roman" w:cs="Times New Roman"/>
          <w:color w:val="auto"/>
          <w:sz w:val="24"/>
          <w:szCs w:val="24"/>
        </w:rPr>
        <w:t>использовать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возможность</w:t>
      </w:r>
    </w:p>
    <w:p w14:paraId="2D698865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30.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sympathize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with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smb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– сочувствовать кому-либо.</w:t>
      </w:r>
    </w:p>
    <w:p w14:paraId="7247ADEE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4078D5C8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10.Критерии оценки знаний магистранта</w:t>
      </w:r>
    </w:p>
    <w:p w14:paraId="63F0F343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303706CF">
      <w:pPr>
        <w:widowControl w:val="0"/>
        <w:spacing w:after="0" w:line="240" w:lineRule="auto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lang w:eastAsia="ru-RU"/>
        </w:rPr>
      </w:pPr>
    </w:p>
    <w:p w14:paraId="3DFCD67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При оценке знаний по дисциплине могут быть выделены следующие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>качества знаний: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полнота, глубина, систематичность, системность, оперативность, гибкость, конкретность, обобщенность, действенность, свернутость, развернутость, осознанность, прочность. Совокупность этих характеристик выражается в оценке знаний и отметке, которая ее представляет в знаковом виде.</w:t>
      </w:r>
    </w:p>
    <w:p w14:paraId="459AFD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Уровень знаний обучающихся определяется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на зачете оценками: «Зачтено», «Не зачтено», 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на экзамене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оценивается одной из следующих оценок: «отлично», «хорошо», «удовлетворительно», «неудовлетворительно».</w:t>
      </w:r>
    </w:p>
    <w:p w14:paraId="321E6BFB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Оценка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«зачтено»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выставляется магистранту, который:</w:t>
      </w:r>
    </w:p>
    <w:p w14:paraId="4C631E04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усвоил предусмотренный программный материал в полном объеме;</w:t>
      </w:r>
    </w:p>
    <w:p w14:paraId="0A5001DD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правильно, аргументировано ответил на все вопросы, с приведением примеров;</w:t>
      </w:r>
    </w:p>
    <w:p w14:paraId="165960A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владеет основными видами речевой деятельности в пределах изученной тематики.</w:t>
      </w:r>
    </w:p>
    <w:p w14:paraId="55582DBB">
      <w:pPr>
        <w:pStyle w:val="10"/>
        <w:spacing w:before="0" w:beforeAutospacing="0" w:after="0" w:afterAutospacing="0"/>
        <w:jc w:val="both"/>
        <w:rPr>
          <w:color w:val="auto"/>
        </w:rPr>
      </w:pPr>
      <w:r>
        <w:rPr>
          <w:b/>
          <w:color w:val="auto"/>
        </w:rPr>
        <w:t xml:space="preserve">        Оценка «зачтено»</w:t>
      </w:r>
      <w:r>
        <w:rPr>
          <w:color w:val="auto"/>
        </w:rPr>
        <w:t xml:space="preserve"> соответствует всем перечисленным ниже успешным отметкам от «удовлетворительно» до «отлично».</w:t>
      </w:r>
    </w:p>
    <w:p w14:paraId="0B7403BE">
      <w:pPr>
        <w:pStyle w:val="10"/>
        <w:spacing w:before="0" w:beforeAutospacing="0" w:after="0" w:afterAutospacing="0"/>
        <w:jc w:val="both"/>
        <w:rPr>
          <w:color w:val="auto"/>
        </w:rPr>
      </w:pPr>
      <w:r>
        <w:rPr>
          <w:color w:val="auto"/>
        </w:rPr>
        <w:t xml:space="preserve">        </w:t>
      </w:r>
      <w:r>
        <w:rPr>
          <w:b/>
          <w:color w:val="auto"/>
        </w:rPr>
        <w:t>Оценка «не зачтено»</w:t>
      </w:r>
      <w:r>
        <w:rPr>
          <w:color w:val="auto"/>
        </w:rPr>
        <w:t xml:space="preserve"> выставляется магистранту, который в ходе собеседования не справился с 50% вопросов и заданий либо в ответах на вопросы и заданиях допустил существенные ошибки,</w:t>
      </w:r>
    </w:p>
    <w:p w14:paraId="2952F9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не ответил на дополнительные вопросы, предложенные преподавателем</w:t>
      </w:r>
    </w:p>
    <w:p w14:paraId="477F5861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показал незнание значительной части программного материала, неуверенно, с большими затруднениями выполняет практические задания в рамках изученного материала.</w:t>
      </w:r>
    </w:p>
    <w:p w14:paraId="0C158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Ответ обучающегося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на экзамене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оценивается одной из следующих оценок: «отлично», «хорошо», «удовлетворительно», «неудовлетворительно», которые выставляются по следующим критериям. </w:t>
      </w:r>
    </w:p>
    <w:p w14:paraId="74DD8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«Отлично»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- глубокое и полное усвоение программного материала, исчерпывающе и логично изложенного,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 тесной связи теории и практики. Магистрант при этом не затрудняется с ответом на видоизмененное задание, обосновывает принятые решения, владеет разносторонними навыками выполнения практических работ.</w:t>
      </w:r>
    </w:p>
    <w:p w14:paraId="4F9FB3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color w:val="auto"/>
          <w:sz w:val="24"/>
          <w:szCs w:val="24"/>
        </w:rPr>
        <w:t>тличная оценка выставляется обучающимся, усвоившим взаимосвязь основных понятий дисциплины, их значение для приобретаемой профессии, проявившим творческие способности в понимании, изложении и использовании учебного материала.</w:t>
      </w:r>
    </w:p>
    <w:p w14:paraId="13826B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Компетенции, оцениваемые при ответе, сформированы полностью.</w:t>
      </w:r>
    </w:p>
    <w:p w14:paraId="747E17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«Хорошо»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- полное знание программного материала, грамотное и конкретное его изложение, правильное применение знаний, при решении практических вопросов, владение необходимыми навыками и приемами.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Этой оценки, как правило, заслуживают обучающиеся, демонстрирующие систематический характер знаний по дисциплине и способные к их самостоятельному пополнению и обновлению в ходе дальнейшей учебной работы и профессиональной деятельности. </w:t>
      </w:r>
    </w:p>
    <w:p w14:paraId="731B7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Компетенции, оцениваемые при ответе, в основном сформированы.</w:t>
      </w:r>
    </w:p>
    <w:p w14:paraId="0B7B3BAE">
      <w:pPr>
        <w:pStyle w:val="17"/>
        <w:ind w:firstLine="709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b/>
          <w:color w:val="auto"/>
          <w:lang w:eastAsia="ru-RU"/>
        </w:rPr>
        <w:t xml:space="preserve">«Удовлетворительно» </w:t>
      </w:r>
      <w:r>
        <w:rPr>
          <w:rFonts w:eastAsia="Times New Roman"/>
          <w:color w:val="auto"/>
          <w:lang w:eastAsia="ru-RU"/>
        </w:rPr>
        <w:t>- знание общих положений основного материала, но не усвоены детали, допускаются неточности, недостаточно точные формулировки, нарушения последовательности, испытывает трудности во время применения знаний на практике.</w:t>
      </w:r>
    </w:p>
    <w:p w14:paraId="4238C60A">
      <w:pPr>
        <w:pStyle w:val="17"/>
        <w:ind w:firstLine="709"/>
        <w:jc w:val="both"/>
        <w:rPr>
          <w:color w:val="auto"/>
        </w:rPr>
      </w:pPr>
      <w:r>
        <w:rPr>
          <w:color w:val="auto"/>
        </w:rPr>
        <w:t xml:space="preserve">На «удовлетворительно» оцениваются ответы обучающихся, показавших знание основного учебного материала в объеме, необходимом для дальнейшей учебы и в предстоящей работе по профессии, справляющихся с выполнением заданий, предусмотренных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не носящие принципиального характера, когда установлено, что обучающийся обладает необходимыми знаниями для последующего устранения указанных погрешностей под руководством преподавателя. </w:t>
      </w:r>
    </w:p>
    <w:p w14:paraId="177F46DD">
      <w:pPr>
        <w:pStyle w:val="17"/>
        <w:ind w:firstLine="709"/>
        <w:jc w:val="both"/>
        <w:rPr>
          <w:color w:val="auto"/>
        </w:rPr>
      </w:pPr>
      <w:r>
        <w:rPr>
          <w:rFonts w:eastAsia="Times New Roman"/>
          <w:color w:val="auto"/>
          <w:lang w:eastAsia="ru-RU"/>
        </w:rPr>
        <w:t>Компетенции, оцениваемые при ответе, сформированы частично.</w:t>
      </w:r>
    </w:p>
    <w:p w14:paraId="14E7538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«Неудовлетворительно»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незнание значительной части программного материала, допускаются существенные ошибки, неуверенно, с большими затруднениями выполняются практические задания.</w:t>
      </w:r>
    </w:p>
    <w:p w14:paraId="52949C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Такой оценки заслуживают ответы обучающихся, носящие несистематизированный, отрывочный, поверхностный характер, когда обучающийся не понимает существа излагаемых им вопросов, что свидетельствует о том, что он не может дальше продолжать обучение или приступать к профессиональной деятельности без дополнительных занятий по соответствующей дисциплине.</w:t>
      </w:r>
    </w:p>
    <w:p w14:paraId="1BE3EAF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Компетенции, оцениваемые при ответе, не сформированы.</w:t>
      </w:r>
    </w:p>
    <w:p w14:paraId="298C988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Критерии оценки перевода текста: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798"/>
      </w:tblGrid>
      <w:tr w14:paraId="19EE8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6EB443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Оценка</w:t>
            </w:r>
          </w:p>
        </w:tc>
        <w:tc>
          <w:tcPr>
            <w:tcW w:w="6798" w:type="dxa"/>
          </w:tcPr>
          <w:p w14:paraId="05564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Критерии</w:t>
            </w:r>
          </w:p>
        </w:tc>
      </w:tr>
      <w:tr w14:paraId="4C037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3CFFE2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«отлично»</w:t>
            </w:r>
          </w:p>
        </w:tc>
        <w:tc>
          <w:tcPr>
            <w:tcW w:w="6798" w:type="dxa"/>
          </w:tcPr>
          <w:p w14:paraId="2927B2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Перевод текста полностью соответствует содержанию оригинального текста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В переводе текста нет никаких лексических ошибок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. Правильно переведены все общеупотребительные простые слова, фразеологические обороты, устойчивые словосочетания. Правильно передан смысл сложных слов.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Все профессиональные термины переведены верно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Все грамматические конструкции, обороты, придаточные предложения, переведены правильно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Перевод полностью соответствует профессиональной стилистике и направленности текста.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Перевод высказывания логичный, последовательный, сохранена структура оригинального текста, текст разделен на абзацы</w:t>
            </w:r>
          </w:p>
        </w:tc>
      </w:tr>
      <w:tr w14:paraId="38C3A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604561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«хорошо»</w:t>
            </w:r>
          </w:p>
        </w:tc>
        <w:tc>
          <w:tcPr>
            <w:tcW w:w="6798" w:type="dxa"/>
          </w:tcPr>
          <w:p w14:paraId="74D13F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Перевод текста на 80 % от общего объема соответствует содержанию оригинального текста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, т.е. текста на иностранном языке. Переведен и сам текст, и заголовок. Понятна направленность текста и общее его содержание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В переводе текста нет лексических ошибок.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Отдельные слова соответствуют общей тематике текста. Смысл текста передан. Неточно переведены некоторые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Профессиональные термины в основном переведены верно.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В переводе отсутствуют грамматические ошибки (орфографические, пунктуационные и др.)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Но все грамматические конструкции, обороты, придаточные предложения, переведены неправильно Перевод не полностью соответствует профессиональной стилистике и направленности текста. Перевод высказывания не везде логичный, последовательный, но сохранена структура оригинального текста, текст разделен на абзацы</w:t>
            </w:r>
          </w:p>
        </w:tc>
      </w:tr>
      <w:tr w14:paraId="5F8AB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002DB6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«удовлетворительно»</w:t>
            </w:r>
          </w:p>
        </w:tc>
        <w:tc>
          <w:tcPr>
            <w:tcW w:w="6798" w:type="dxa"/>
          </w:tcPr>
          <w:p w14:paraId="3BE0C6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Заголовок текста и текст переведен, но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перевод текста лишь на 60 % от общего объема соответствует его основному содержанию.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Понятна направленность текста и общее его содержание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В переводе текста 6-8 лексических ошибок,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но общая тематика текста понятна. Смысл текста практически передан. Неправильно переведены многие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Некоторые (5-7) профессиональные термины переведены неверно.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В переводе 6-8 грамматических ошибок (орфографических, пунктуационных и др.)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Отсутствуют соответствующие знаки препинания в предложениях. Перевод частично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  <w:tr w14:paraId="100BC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7" w:type="dxa"/>
          </w:tcPr>
          <w:p w14:paraId="4707BC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«неудовлетворительно»</w:t>
            </w:r>
          </w:p>
        </w:tc>
        <w:tc>
          <w:tcPr>
            <w:tcW w:w="6798" w:type="dxa"/>
          </w:tcPr>
          <w:p w14:paraId="48BF4F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Заголовок текста и текст переведен, но перевод лишь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>на 30 % от общего объема текста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отражает его основное содержание. Общий смысл текста не понятен. Ясна лишь его тематика. В переводе текста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13 -15 лексических ошибок, но общая тематика текста понятна.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Перевод слов не всегда соответствует основному смыслу текста. Неправильно переведены общеупотребительные слова, устойчивые словосочетания, сложные слова, фразеологические обороты.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Профессиональные термины переведены неверно.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В переводе 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13-15 грамматических ошибок (орфографических, пунктуационных и др.)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Отсутствуют соответствующие знаки препинания в предложениях. Перевод мало соответствует профессиональной стилистике и направленности текста. Перевод высказывания не логичный, не последовательный, не сохранена структура оригинального текста, текст не разделен на абзацы</w:t>
            </w:r>
          </w:p>
        </w:tc>
      </w:tr>
    </w:tbl>
    <w:p w14:paraId="39B9283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C708C4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Критерии оценки теста:</w:t>
      </w:r>
    </w:p>
    <w:p w14:paraId="75C9061E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«отлично»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выставляется при условии правильного ответа студента не менее чем 85 % тестовых заданий. </w:t>
      </w:r>
    </w:p>
    <w:p w14:paraId="6240B811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выставляется  при  условии  правильного  ответа  студента не менее чем 70 % тестовых заданий. </w:t>
      </w:r>
    </w:p>
    <w:p w14:paraId="1DA5014A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выставляется при условии правильного ответа студента не менее 51 %. </w:t>
      </w:r>
    </w:p>
    <w:p w14:paraId="5793BFD2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неудовлетворительно»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выставляется при условии правильного ответа студента менее чем на 50 % тестовых заданий.</w:t>
      </w:r>
    </w:p>
    <w:p w14:paraId="6554E70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038562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Критерии оценки устного ответа (монологического высказывания на изучаемом языке):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676"/>
      </w:tblGrid>
      <w:tr w14:paraId="4CE50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C63D9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14AADC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Критерии</w:t>
            </w:r>
          </w:p>
        </w:tc>
      </w:tr>
      <w:tr w14:paraId="50854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5796BB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13E591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Свободное оперирование программным материалом в предложенной ситуации. Содержание высказывания соответствует ситуации общения. Речевая активность очень высокая, ответ отличается логичностью, связностью, полнотой, последовательностью и беглостью. Высказывание политематического характера, хорошо аргументировано, выражает свою точку зрения. Темп речи высокий. Отсутствие ошибок языкового характера.</w:t>
            </w:r>
          </w:p>
        </w:tc>
      </w:tr>
      <w:tr w14:paraId="3B4B3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F54E6A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6A641D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Содержание высказывания соответствует заданной теме и ситуации общения, отличается последовательностью, логичностью, аргументированностью. Незначительные языковые ошибки (2-3).</w:t>
            </w:r>
          </w:p>
        </w:tc>
      </w:tr>
      <w:tr w14:paraId="1E9C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4B9815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7F97BF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Коммуникативная задача решается на уровне осознанного воспроизведения заученного материала в ситуации с многочисленными ошибками. Речевая активность невысокая, имеют место существенные недостатки в построении высказывания.</w:t>
            </w:r>
          </w:p>
        </w:tc>
      </w:tr>
      <w:tr w14:paraId="2C52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38255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19FF37E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Коммуникативная задача решается на уровне отдельных предложений. Высказывание не отвечает коммуникативной задаче ситуации.</w:t>
            </w:r>
          </w:p>
        </w:tc>
      </w:tr>
    </w:tbl>
    <w:p w14:paraId="56A7876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5CF983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Критерии оценки чтения: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676"/>
      </w:tblGrid>
      <w:tr w14:paraId="40B2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15DA6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73563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Критерии</w:t>
            </w:r>
          </w:p>
        </w:tc>
      </w:tr>
      <w:tr w14:paraId="53AD2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4441E3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04A27AE8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1.Владеет навыками фонетического чтения (знает и применяет правила чтения);</w:t>
            </w:r>
          </w:p>
          <w:p w14:paraId="3E1EE6C7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2.Детально понимает содержание текста;</w:t>
            </w:r>
          </w:p>
          <w:p w14:paraId="7BED79F6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3.Умеет выделять значимую/запрашиваемую информацию;</w:t>
            </w:r>
          </w:p>
          <w:p w14:paraId="022FF133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4. Справляется со всеми заданиями к тексту.</w:t>
            </w:r>
          </w:p>
          <w:p w14:paraId="713E0022">
            <w:pPr>
              <w:pStyle w:val="10"/>
              <w:spacing w:before="0" w:beforeAutospacing="0" w:after="0" w:afterAutospacing="0"/>
              <w:rPr>
                <w:color w:val="auto"/>
              </w:rPr>
            </w:pPr>
          </w:p>
        </w:tc>
      </w:tr>
      <w:tr w14:paraId="2018E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02F7724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6DBD7F83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1. Владеет навыками фонетического чтения (знает правила чтения, умеет исправить допущенные ошибки);</w:t>
            </w:r>
          </w:p>
          <w:p w14:paraId="0E01AEAF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2. Понимает содержание текста за исключением некоторых деталей;</w:t>
            </w:r>
          </w:p>
          <w:p w14:paraId="3A02C9EA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3. Умеет выделять значимую информацию;</w:t>
            </w:r>
          </w:p>
          <w:p w14:paraId="3C7151A5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4. Справляется с 2/3 заданий к тексту.</w:t>
            </w:r>
          </w:p>
          <w:p w14:paraId="0C0E1755">
            <w:pPr>
              <w:pStyle w:val="10"/>
              <w:spacing w:before="0" w:beforeAutospacing="0" w:after="0" w:afterAutospacing="0"/>
              <w:rPr>
                <w:color w:val="auto"/>
              </w:rPr>
            </w:pPr>
          </w:p>
        </w:tc>
      </w:tr>
      <w:tr w14:paraId="2D77F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25CA63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062503E8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1. Слабо владеет навыками фонетического чтения (не знает или не умеет применять правила чтения);</w:t>
            </w:r>
          </w:p>
          <w:p w14:paraId="25361064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2. Понимает основное содержание текста. Слабо владеет навыками детального понимания;</w:t>
            </w:r>
          </w:p>
          <w:p w14:paraId="7342DFBF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3. Не умеет выделять запрашиваемую информацию;</w:t>
            </w:r>
          </w:p>
          <w:p w14:paraId="3B912AE7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4. Справляется более чем с 1/2 (60%) заданий к тексту.</w:t>
            </w:r>
          </w:p>
          <w:p w14:paraId="4D02A2A7">
            <w:pPr>
              <w:pStyle w:val="10"/>
              <w:spacing w:before="0" w:beforeAutospacing="0" w:after="0" w:afterAutospacing="0"/>
              <w:rPr>
                <w:color w:val="auto"/>
              </w:rPr>
            </w:pPr>
          </w:p>
        </w:tc>
      </w:tr>
      <w:tr w14:paraId="312DE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88CD6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510EC401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1.Не владеет навыками фонетического чтения (не знает правила чтения);</w:t>
            </w:r>
          </w:p>
          <w:p w14:paraId="12C785AC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2.Слабо понимает содержание прочитанного;</w:t>
            </w:r>
          </w:p>
          <w:p w14:paraId="3351E297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3. Не умеет выделять значимую информацию;</w:t>
            </w:r>
          </w:p>
          <w:p w14:paraId="09135EEC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4. Справляется менее чем с 1/2 (60%) заданий к тексту.</w:t>
            </w:r>
          </w:p>
          <w:p w14:paraId="2515E7B1">
            <w:pPr>
              <w:pStyle w:val="10"/>
              <w:spacing w:before="0" w:beforeAutospacing="0" w:after="0" w:afterAutospacing="0"/>
              <w:rPr>
                <w:color w:val="auto"/>
              </w:rPr>
            </w:pPr>
          </w:p>
        </w:tc>
      </w:tr>
    </w:tbl>
    <w:p w14:paraId="242E342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536E32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Критерии оценки аудирования (работа с аудиотекстом):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676"/>
      </w:tblGrid>
      <w:tr w14:paraId="4F328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E91AF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0F3BB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Критерии</w:t>
            </w:r>
          </w:p>
        </w:tc>
      </w:tr>
      <w:tr w14:paraId="78E33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568BB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31A15308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1. Магистрант детально понимает содержание аудиотекста, учебного фильма;</w:t>
            </w:r>
          </w:p>
          <w:p w14:paraId="6101B2E5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2. Умеет выделять значимую/запрашиваемую информацию;</w:t>
            </w:r>
          </w:p>
          <w:p w14:paraId="3C9646C7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3. Справляется со всеми установочными заданиями.</w:t>
            </w:r>
          </w:p>
          <w:p w14:paraId="71549825">
            <w:pPr>
              <w:pStyle w:val="10"/>
              <w:spacing w:before="0" w:beforeAutospacing="0" w:after="0" w:afterAutospacing="0"/>
              <w:rPr>
                <w:color w:val="auto"/>
              </w:rPr>
            </w:pPr>
          </w:p>
        </w:tc>
      </w:tr>
      <w:tr w14:paraId="152C2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71AADE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4F62CFE6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 xml:space="preserve">1. Магистрант понимает содержание аудиотекста, учебного фильма; </w:t>
            </w:r>
          </w:p>
          <w:p w14:paraId="3D7F2CF7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 xml:space="preserve">2. Умеет выделять значимую/запрашиваемую информацию; </w:t>
            </w:r>
          </w:p>
          <w:p w14:paraId="3DDC55EC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3. Справляется с 2/3 заданий;</w:t>
            </w:r>
          </w:p>
          <w:p w14:paraId="6FC0694D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4. Допускает не более 1-2 смысловых ошибок (искажение, опущение, добавление информации) при ответе на вопросы к прослушанному тексту.</w:t>
            </w:r>
          </w:p>
          <w:p w14:paraId="7848EC98">
            <w:pPr>
              <w:pStyle w:val="10"/>
              <w:spacing w:before="0" w:beforeAutospacing="0" w:after="0" w:afterAutospacing="0"/>
              <w:rPr>
                <w:color w:val="auto"/>
              </w:rPr>
            </w:pPr>
          </w:p>
        </w:tc>
      </w:tr>
      <w:tr w14:paraId="0AC0C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6C66AB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0528D39F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 xml:space="preserve">1. Магистрант слабо понимает основное содержание аудиотекста, учебного фильма справляется не менее чем с 1/2 заданий; </w:t>
            </w:r>
          </w:p>
          <w:p w14:paraId="1CAAACEB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2. Слабо выделяет значимую/запрашиваемую информацию;</w:t>
            </w:r>
          </w:p>
          <w:p w14:paraId="1A4FE17B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>3. Допускает не более 4 смысловых ошибок (искажение, опущение, добавление информации) при ответе на вопросы к прослушанному тексту.</w:t>
            </w:r>
          </w:p>
          <w:p w14:paraId="2B7AB34D">
            <w:pPr>
              <w:pStyle w:val="10"/>
              <w:spacing w:before="0" w:beforeAutospacing="0" w:after="0" w:afterAutospacing="0"/>
              <w:rPr>
                <w:color w:val="auto"/>
              </w:rPr>
            </w:pPr>
          </w:p>
        </w:tc>
      </w:tr>
      <w:tr w14:paraId="5F85C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2A39B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19BAC8C8">
            <w:pPr>
              <w:pStyle w:val="10"/>
              <w:spacing w:before="0" w:beforeAutospacing="0" w:after="0" w:afterAutospacing="0"/>
              <w:rPr>
                <w:color w:val="auto"/>
              </w:rPr>
            </w:pPr>
            <w:r>
              <w:rPr>
                <w:color w:val="auto"/>
              </w:rPr>
              <w:t xml:space="preserve">1.Магистрант не понимает содержания аудиотекста, учебного фильма, справляется менее чем с 1/2 заданий. </w:t>
            </w:r>
          </w:p>
        </w:tc>
      </w:tr>
    </w:tbl>
    <w:p w14:paraId="382F8F5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6FBD6C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Критерии оценки участия в дискуссии:</w:t>
      </w:r>
    </w:p>
    <w:p w14:paraId="75EC03E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(для оценивания результатов целесообразно использовать балльную систему)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2552"/>
        <w:gridCol w:w="5664"/>
      </w:tblGrid>
      <w:tr w14:paraId="57155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1C8313B6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Баллы</w:t>
            </w:r>
          </w:p>
        </w:tc>
        <w:tc>
          <w:tcPr>
            <w:tcW w:w="2552" w:type="dxa"/>
          </w:tcPr>
          <w:p w14:paraId="0F48D4DA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Критерии</w:t>
            </w:r>
          </w:p>
        </w:tc>
        <w:tc>
          <w:tcPr>
            <w:tcW w:w="5664" w:type="dxa"/>
          </w:tcPr>
          <w:p w14:paraId="659103CB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Количественные параметры оценивания</w:t>
            </w:r>
          </w:p>
        </w:tc>
      </w:tr>
      <w:tr w14:paraId="52D8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4F5DD7B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0-10</w:t>
            </w:r>
          </w:p>
        </w:tc>
        <w:tc>
          <w:tcPr>
            <w:tcW w:w="2552" w:type="dxa"/>
          </w:tcPr>
          <w:p w14:paraId="0F2648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Степень комбинирования речевого материала</w:t>
            </w:r>
          </w:p>
        </w:tc>
        <w:tc>
          <w:tcPr>
            <w:tcW w:w="5664" w:type="dxa"/>
          </w:tcPr>
          <w:p w14:paraId="31265E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Количество словосочетаний и предложений, составленных самим  обучающимся в структуре ролевого задания.</w:t>
            </w:r>
          </w:p>
        </w:tc>
      </w:tr>
      <w:tr w14:paraId="76AAF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61AAC37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0-2</w:t>
            </w:r>
          </w:p>
        </w:tc>
        <w:tc>
          <w:tcPr>
            <w:tcW w:w="2552" w:type="dxa"/>
          </w:tcPr>
          <w:p w14:paraId="247DD9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Использование готовых блоков</w:t>
            </w:r>
          </w:p>
        </w:tc>
        <w:tc>
          <w:tcPr>
            <w:tcW w:w="5664" w:type="dxa"/>
          </w:tcPr>
          <w:p w14:paraId="730742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Количество готовых блоков, данных в упражнениях учебника/учебного пособия, в структуре выступления.</w:t>
            </w:r>
          </w:p>
        </w:tc>
      </w:tr>
      <w:tr w14:paraId="75C0B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76D1B2D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0-2</w:t>
            </w:r>
          </w:p>
        </w:tc>
        <w:tc>
          <w:tcPr>
            <w:tcW w:w="2552" w:type="dxa"/>
          </w:tcPr>
          <w:p w14:paraId="71F714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Степень сложности синтаксиса</w:t>
            </w:r>
          </w:p>
        </w:tc>
        <w:tc>
          <w:tcPr>
            <w:tcW w:w="5664" w:type="dxa"/>
          </w:tcPr>
          <w:p w14:paraId="67AF0C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Количество сложно-сочиненных и сложно-подчиненных предложений, составленных обучающимся</w:t>
            </w:r>
          </w:p>
        </w:tc>
      </w:tr>
      <w:tr w14:paraId="59D95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76DB696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1-3</w:t>
            </w:r>
          </w:p>
        </w:tc>
        <w:tc>
          <w:tcPr>
            <w:tcW w:w="2552" w:type="dxa"/>
          </w:tcPr>
          <w:p w14:paraId="18C62F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Развернутость высказываний</w:t>
            </w:r>
          </w:p>
        </w:tc>
        <w:tc>
          <w:tcPr>
            <w:tcW w:w="5664" w:type="dxa"/>
          </w:tcPr>
          <w:p w14:paraId="046A4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Общий объем ролевого задания или задания дискуссии</w:t>
            </w:r>
          </w:p>
        </w:tc>
      </w:tr>
      <w:tr w14:paraId="5D65B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179BEDD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0-3</w:t>
            </w:r>
          </w:p>
        </w:tc>
        <w:tc>
          <w:tcPr>
            <w:tcW w:w="2552" w:type="dxa"/>
          </w:tcPr>
          <w:p w14:paraId="26E4B98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Реакция на высказывания оппонента</w:t>
            </w:r>
          </w:p>
        </w:tc>
        <w:tc>
          <w:tcPr>
            <w:tcW w:w="5664" w:type="dxa"/>
          </w:tcPr>
          <w:p w14:paraId="0904EC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Грамматическая и стилистическая корректность реагирования, соблюдение этики общения.</w:t>
            </w:r>
          </w:p>
        </w:tc>
      </w:tr>
    </w:tbl>
    <w:p w14:paraId="314E35B6">
      <w:pPr>
        <w:shd w:val="clear" w:color="auto" w:fill="FFFFFF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Исходя из таблицы критерии оценки по системе «отлично-неудовлетворительно» распределяются следующим образом: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4BBA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29AA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Баллы</w:t>
            </w:r>
          </w:p>
        </w:tc>
        <w:tc>
          <w:tcPr>
            <w:tcW w:w="4673" w:type="dxa"/>
          </w:tcPr>
          <w:p w14:paraId="558B6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Оценка</w:t>
            </w:r>
          </w:p>
        </w:tc>
      </w:tr>
      <w:tr w14:paraId="2CAC6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4329F9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15-20</w:t>
            </w:r>
          </w:p>
        </w:tc>
        <w:tc>
          <w:tcPr>
            <w:tcW w:w="4673" w:type="dxa"/>
          </w:tcPr>
          <w:p w14:paraId="41CCD66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«отлично»</w:t>
            </w:r>
          </w:p>
        </w:tc>
      </w:tr>
      <w:tr w14:paraId="75C95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CC25B2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9-14</w:t>
            </w:r>
          </w:p>
        </w:tc>
        <w:tc>
          <w:tcPr>
            <w:tcW w:w="4673" w:type="dxa"/>
          </w:tcPr>
          <w:p w14:paraId="05E61D8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«хорошо»</w:t>
            </w:r>
          </w:p>
        </w:tc>
      </w:tr>
      <w:tr w14:paraId="7A16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C99A77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4-8</w:t>
            </w:r>
          </w:p>
        </w:tc>
        <w:tc>
          <w:tcPr>
            <w:tcW w:w="4673" w:type="dxa"/>
          </w:tcPr>
          <w:p w14:paraId="7F2ED27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«удовлетворительно»</w:t>
            </w:r>
          </w:p>
        </w:tc>
      </w:tr>
      <w:tr w14:paraId="7696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1BC8FB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1-3</w:t>
            </w:r>
          </w:p>
        </w:tc>
        <w:tc>
          <w:tcPr>
            <w:tcW w:w="4673" w:type="dxa"/>
          </w:tcPr>
          <w:p w14:paraId="359A597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«неудовлетворительно»</w:t>
            </w:r>
          </w:p>
        </w:tc>
      </w:tr>
    </w:tbl>
    <w:p w14:paraId="473199A7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color w:val="auto"/>
          <w:sz w:val="24"/>
          <w:szCs w:val="24"/>
          <w:lang w:eastAsia="ru-RU"/>
        </w:rPr>
        <w:t>Критерии оценки заданий (составление плана текста,  ответы на вопросы и задания по тексту, лексико-грамматические задания по тексту, создание банка лексики по теме, беседа с преподавателем):</w:t>
      </w:r>
    </w:p>
    <w:tbl>
      <w:tblPr>
        <w:tblStyle w:val="3"/>
        <w:tblW w:w="0" w:type="auto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44"/>
        <w:gridCol w:w="6794"/>
      </w:tblGrid>
      <w:tr w14:paraId="6A57046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AF5503">
            <w:pPr>
              <w:spacing w:after="0" w:line="240" w:lineRule="auto"/>
              <w:outlineLvl w:val="1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            Оценка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D04940">
            <w:pPr>
              <w:spacing w:after="0" w:line="240" w:lineRule="auto"/>
              <w:jc w:val="center"/>
              <w:outlineLvl w:val="1"/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критерии</w:t>
            </w:r>
          </w:p>
        </w:tc>
      </w:tr>
      <w:tr w14:paraId="0B4FA07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1" w:hRule="atLeast"/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 w14:paraId="61976B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 </w:t>
            </w:r>
          </w:p>
          <w:p w14:paraId="78F5B0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«Отлично»</w:t>
            </w:r>
          </w:p>
          <w:p w14:paraId="4CC92B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 </w:t>
            </w:r>
          </w:p>
          <w:p w14:paraId="498BF0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  <w:p w14:paraId="241BBF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 w14:paraId="2F9F83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Извлечение из текста основной информации со степенью полноты и точности понимания в пределах 100%,. Отсутствие избыточной информации. Высказывание своего отношения к проблеме, обозначенной в предложенном тексте. Содержание высказывания соответствует теме, отличается спонтанностью и аргументированностью. Речь правильная. Абсолютная точность понимания содержания текста. Отделение основной информации от второстепенной. Адекватное реагирование на вопросы преподавателя. Незначительные ошибки языкового характера.</w:t>
            </w:r>
          </w:p>
        </w:tc>
      </w:tr>
      <w:tr w14:paraId="5DC4E06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FF13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«хорошо»</w:t>
            </w:r>
          </w:p>
          <w:p w14:paraId="0D21EF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F71E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Извлечение из текста основной информации со степенью полноты понимания в пределах 70–75%. Отсутствие второстепенной информации. Несоблюдение логической/хронологической связи фактов и событий при изложении содержания текста. Допускается избыточность информации. Речевая активность достаточно высокая, допускаются языковые ошибки.</w:t>
            </w:r>
          </w:p>
        </w:tc>
      </w:tr>
      <w:tr w14:paraId="5DBA449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46988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«удовлетворительно»</w:t>
            </w:r>
          </w:p>
          <w:p w14:paraId="7D0CB36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D2B54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Полнота понимания текста в пределах 50%. Неумение провести селективный отбор информации, переработать и логично изложить ее. При передаче содержания текста допускается  второстепенная и избыточная информация. Имеет место не совсем точное понимание текста, отдельные факты искажены. Речевая активность невысокая. Имеет место непонимание некоторых вопросов преподавателя. Допускается значительное количество грамматических, лексических и фонетических ошибок.</w:t>
            </w:r>
          </w:p>
        </w:tc>
      </w:tr>
      <w:tr w14:paraId="05AC0A4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5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798372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«неудовлетворительно»</w:t>
            </w:r>
          </w:p>
          <w:p w14:paraId="7D4D0B9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  <w:p w14:paraId="5BE18E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794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A81B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Понимание отдельных предложений, не несущих основную информацию. Ответ не по существу. Отказ от ответа.</w:t>
            </w:r>
          </w:p>
        </w:tc>
      </w:tr>
    </w:tbl>
    <w:p w14:paraId="2E383C8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A8296B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Критерии оценки письменного задания: (резюме, сопроводительное письмо, деловое письмо, тезисы доклада, аннотация статьи, реферирование текста)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6676"/>
      </w:tblGrid>
      <w:tr w14:paraId="055E2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19407B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Оценка</w:t>
            </w:r>
          </w:p>
        </w:tc>
        <w:tc>
          <w:tcPr>
            <w:tcW w:w="6676" w:type="dxa"/>
          </w:tcPr>
          <w:p w14:paraId="3972CE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Критерии</w:t>
            </w:r>
          </w:p>
        </w:tc>
      </w:tr>
      <w:tr w14:paraId="45C28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261ADB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«отлично»</w:t>
            </w:r>
          </w:p>
        </w:tc>
        <w:tc>
          <w:tcPr>
            <w:tcW w:w="6676" w:type="dxa"/>
          </w:tcPr>
          <w:p w14:paraId="15EEF9B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1) соблюдены правила оформления работы;</w:t>
            </w:r>
          </w:p>
          <w:p w14:paraId="5E726FCE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2)  в основной части логично, связно и грамотно указывается необходимая информация (причина написания, суть вопроса) </w:t>
            </w:r>
          </w:p>
          <w:p w14:paraId="60C97C5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3)  заключение оформлено в соответствии с требованиями)</w:t>
            </w:r>
          </w:p>
          <w:p w14:paraId="7A69DF6B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4) правильно (уместно и достаточно) используются разнообразные средства связи;  </w:t>
            </w:r>
          </w:p>
          <w:p w14:paraId="26CB9692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5)  для выражения своих мыслей не пользуется упрощѐнно-примитивным языком;  </w:t>
            </w:r>
          </w:p>
          <w:p w14:paraId="2BEBD286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Все требования, предъявляемые к заданию, выполнены.</w:t>
            </w:r>
          </w:p>
        </w:tc>
      </w:tr>
      <w:tr w14:paraId="5CAE2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7AFA0E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«хорошо»</w:t>
            </w:r>
          </w:p>
        </w:tc>
        <w:tc>
          <w:tcPr>
            <w:tcW w:w="6676" w:type="dxa"/>
            <w:vAlign w:val="center"/>
          </w:tcPr>
          <w:p w14:paraId="1C308863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1) В целом соблюдены правила оформления, могут содержаться некоторые погрешности;</w:t>
            </w:r>
          </w:p>
          <w:p w14:paraId="12432F9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2)  в основной части логично, связно, но недостаточно полно и грамотно указывается необходимая информация;</w:t>
            </w:r>
          </w:p>
          <w:p w14:paraId="54D0A5FC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3) заключение оформлено в соответствии с требованиями, допущены некоторые ошибки; </w:t>
            </w:r>
          </w:p>
          <w:p w14:paraId="6D0A9A9F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4) уместно используются разнообразные средства связи;  </w:t>
            </w:r>
          </w:p>
          <w:p w14:paraId="51B3BBE4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5) для выражения своих мыслей обучающийся не пользуется упрощѐнно-примитивным языком.  </w:t>
            </w:r>
          </w:p>
        </w:tc>
      </w:tr>
      <w:tr w14:paraId="34593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073ED7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«удовлетворительно»</w:t>
            </w:r>
          </w:p>
        </w:tc>
        <w:tc>
          <w:tcPr>
            <w:tcW w:w="6676" w:type="dxa"/>
            <w:vAlign w:val="center"/>
          </w:tcPr>
          <w:p w14:paraId="4ACCA0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1)  Имеются нарушения в оформлении работы;</w:t>
            </w:r>
          </w:p>
          <w:p w14:paraId="7E9A96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2) в основной части недостаточно логично (убедительно) и грамотно указывается необходимая информация; </w:t>
            </w:r>
          </w:p>
          <w:p w14:paraId="1FDFB8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3) заключение не полностью соответствует информации, изложенной в основной части и требованиям;</w:t>
            </w:r>
          </w:p>
          <w:p w14:paraId="33435E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4) недостаточно или, наоборот, избыточно используются средства связи;  </w:t>
            </w:r>
          </w:p>
          <w:p w14:paraId="4CC48A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5)  язык работы в целом не соответствует уровню  студенческой работы.  </w:t>
            </w:r>
          </w:p>
        </w:tc>
      </w:tr>
      <w:tr w14:paraId="74782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9" w:type="dxa"/>
          </w:tcPr>
          <w:p w14:paraId="371407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«неудовлетворительно»</w:t>
            </w:r>
          </w:p>
        </w:tc>
        <w:tc>
          <w:tcPr>
            <w:tcW w:w="6676" w:type="dxa"/>
          </w:tcPr>
          <w:p w14:paraId="7E15AD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1) Имеются существенные нарушения в оформлении работы;</w:t>
            </w:r>
          </w:p>
          <w:p w14:paraId="4A3FD7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2)  в  основной  части  нет  логичного  последовательного  и грамотного предоставления информации;</w:t>
            </w:r>
          </w:p>
          <w:p w14:paraId="1D566C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3) отсутствует заключение или изложено с существенными нарушениями;   </w:t>
            </w:r>
          </w:p>
          <w:p w14:paraId="695084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4) средства связи не обеспечивают связность изложения ли отсутствуют;   </w:t>
            </w:r>
          </w:p>
          <w:p w14:paraId="3C715A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5) язык работы можно оценить как «примитивный». </w:t>
            </w:r>
          </w:p>
          <w:p w14:paraId="0D40DF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65C3583D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7099C033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42FE8D8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56CFFD3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11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430"/>
        <w:gridCol w:w="2858"/>
        <w:gridCol w:w="3165"/>
      </w:tblGrid>
      <w:tr w14:paraId="45065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73E3AA12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№</w:t>
            </w:r>
          </w:p>
          <w:p w14:paraId="202D98ED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731" w:type="dxa"/>
            <w:vAlign w:val="center"/>
          </w:tcPr>
          <w:p w14:paraId="52ACC12A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bidi="ru-RU"/>
              </w:rPr>
              <w:t>Категории магистрантов</w:t>
            </w:r>
          </w:p>
        </w:tc>
        <w:tc>
          <w:tcPr>
            <w:tcW w:w="3395" w:type="dxa"/>
            <w:vAlign w:val="center"/>
          </w:tcPr>
          <w:p w14:paraId="24D5865B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bidi="ru-RU"/>
              </w:rPr>
              <w:t>Виды оценочных средств</w:t>
            </w:r>
          </w:p>
        </w:tc>
        <w:tc>
          <w:tcPr>
            <w:tcW w:w="3257" w:type="dxa"/>
            <w:vAlign w:val="center"/>
          </w:tcPr>
          <w:p w14:paraId="7D6DE783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bidi="ru-RU"/>
              </w:rPr>
              <w:t>Форма контроля и оценки результатов обучения</w:t>
            </w:r>
          </w:p>
        </w:tc>
      </w:tr>
      <w:tr w14:paraId="63A28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495F8E5E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31" w:type="dxa"/>
          </w:tcPr>
          <w:p w14:paraId="3DE9A9CE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нарушением слуха</w:t>
            </w:r>
          </w:p>
        </w:tc>
        <w:tc>
          <w:tcPr>
            <w:tcW w:w="3395" w:type="dxa"/>
            <w:vAlign w:val="bottom"/>
          </w:tcPr>
          <w:p w14:paraId="13D70A09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Научные статьи, письменные самостоятельные работы, вопросы к экзамену.</w:t>
            </w:r>
          </w:p>
        </w:tc>
        <w:tc>
          <w:tcPr>
            <w:tcW w:w="3257" w:type="dxa"/>
          </w:tcPr>
          <w:p w14:paraId="08977CD6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Преимущественно письменная проверка</w:t>
            </w:r>
          </w:p>
        </w:tc>
      </w:tr>
      <w:tr w14:paraId="3E231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192EF557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31" w:type="dxa"/>
          </w:tcPr>
          <w:p w14:paraId="66E280C2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нарушением зрения</w:t>
            </w:r>
          </w:p>
        </w:tc>
        <w:tc>
          <w:tcPr>
            <w:tcW w:w="3395" w:type="dxa"/>
            <w:vAlign w:val="bottom"/>
          </w:tcPr>
          <w:p w14:paraId="013820FB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Собеседование по вопросам к зачету, экзамену; выступление с докладом</w:t>
            </w:r>
          </w:p>
        </w:tc>
        <w:tc>
          <w:tcPr>
            <w:tcW w:w="3257" w:type="dxa"/>
          </w:tcPr>
          <w:p w14:paraId="6965F25E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14:paraId="4A85B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vAlign w:val="center"/>
          </w:tcPr>
          <w:p w14:paraId="07BB0206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731" w:type="dxa"/>
          </w:tcPr>
          <w:p w14:paraId="6C393298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двигательного аппарата</w:t>
            </w:r>
          </w:p>
        </w:tc>
        <w:tc>
          <w:tcPr>
            <w:tcW w:w="3395" w:type="dxa"/>
          </w:tcPr>
          <w:p w14:paraId="1E0F6C83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Научные статьи, письменные самостоятельные работы, вопросы к зачету, экзамену.</w:t>
            </w:r>
          </w:p>
        </w:tc>
        <w:tc>
          <w:tcPr>
            <w:tcW w:w="3257" w:type="dxa"/>
          </w:tcPr>
          <w:p w14:paraId="4AAB9609">
            <w:pPr>
              <w:shd w:val="clear" w:color="auto" w:fill="FFFFFF"/>
              <w:spacing w:after="0" w:line="259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3704BEA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2AFD21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14:paraId="3BB59E0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2EA17CC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а)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1D2148D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б)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32C8FBE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в)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0E95BE2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4E5EAB4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75BA158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33139D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FB5C17C">
      <w:pPr>
        <w:pStyle w:val="12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lang w:eastAsia="ru-RU"/>
        </w:rPr>
        <w:t>ЛИСТ ВНЕСЕНИЯ ИЗМЕНЕНИЙ В РАБОЧУЮ ПРОГРАММУ УЧЕБНОЙ ДИСЦИПЛИНЫ</w:t>
      </w:r>
    </w:p>
    <w:p w14:paraId="714F6BB0">
      <w:pPr>
        <w:spacing w:after="0" w:line="240" w:lineRule="auto"/>
        <w:contextualSpacing/>
        <w:jc w:val="center"/>
        <w:rPr>
          <w:rFonts w:ascii="Times New Roman" w:hAnsi="Times New Roman" w:eastAsia="Calibri" w:cs="Times New Roman"/>
          <w:b/>
          <w:bCs/>
          <w:color w:val="auto"/>
          <w:sz w:val="30"/>
          <w:szCs w:val="30"/>
          <w:lang w:eastAsia="ru-RU"/>
        </w:rPr>
      </w:pPr>
    </w:p>
    <w:p w14:paraId="363428DC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Дополнения и изменения в программу учебной дисциплины «Деловой иностранный язык» по направлению подготовки 38.04.01 «Экономика» (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направленность (профиль) «Экономика предприятий и организаций»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   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 xml:space="preserve">на 20__-20__ учебный год. </w:t>
      </w:r>
    </w:p>
    <w:p w14:paraId="7B3B9C76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71717317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 xml:space="preserve">В программу учебной дисциплины вносятся следующие изменения: </w:t>
      </w:r>
    </w:p>
    <w:p w14:paraId="76006818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78DEFAD2">
      <w:pPr>
        <w:pStyle w:val="12"/>
        <w:spacing w:after="0"/>
        <w:ind w:left="0"/>
        <w:jc w:val="both"/>
        <w:rPr>
          <w:color w:val="auto"/>
        </w:rPr>
      </w:pPr>
      <w:r>
        <w:rPr>
          <w:color w:val="auto"/>
        </w:rPr>
        <w:t xml:space="preserve">1. </w:t>
      </w:r>
    </w:p>
    <w:p w14:paraId="6C9C4D3D">
      <w:pPr>
        <w:pStyle w:val="12"/>
        <w:spacing w:after="0"/>
        <w:ind w:left="0"/>
        <w:jc w:val="both"/>
        <w:rPr>
          <w:color w:val="auto"/>
        </w:rPr>
      </w:pPr>
    </w:p>
    <w:p w14:paraId="43B31BB3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Изменения в рабочую программу учебной дисциплины внесены:</w:t>
      </w:r>
    </w:p>
    <w:p w14:paraId="4B4675E0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Должность, </w:t>
      </w:r>
    </w:p>
    <w:p w14:paraId="39C558A9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Звание преподавателя                               ________________ ФИО</w:t>
      </w:r>
    </w:p>
    <w:p w14:paraId="27A6EB5D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5F40602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Внесение изменений в рабочую программу учебной дисциплины утверждены на заседании кафедры </w:t>
      </w:r>
    </w:p>
    <w:p w14:paraId="200824B7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58FADAB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Протокол № __ от __.__. 20__ года.</w:t>
      </w:r>
    </w:p>
    <w:p w14:paraId="77CB23C3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6618C7F">
      <w:pPr>
        <w:pStyle w:val="12"/>
        <w:spacing w:after="0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Зав. кафедрой               _______________________________ ФИО</w:t>
      </w:r>
    </w:p>
    <w:p w14:paraId="414D581E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BDCFB59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65E011F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C284DD2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F707EA1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6D7073">
      <w:pPr>
        <w:pStyle w:val="12"/>
        <w:spacing w:after="0"/>
        <w:ind w:left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EBB92FD">
      <w:pPr>
        <w:spacing w:after="0"/>
        <w:jc w:val="both"/>
        <w:rPr>
          <w:color w:val="auto"/>
        </w:rPr>
      </w:pPr>
    </w:p>
    <w:p w14:paraId="7991C4FE">
      <w:pPr>
        <w:spacing w:after="0"/>
        <w:jc w:val="both"/>
        <w:rPr>
          <w:color w:val="auto"/>
        </w:rPr>
      </w:pPr>
    </w:p>
    <w:p w14:paraId="2A95EA90">
      <w:pPr>
        <w:spacing w:after="0"/>
        <w:jc w:val="both"/>
        <w:rPr>
          <w:color w:val="auto"/>
        </w:rPr>
      </w:pPr>
    </w:p>
    <w:bookmarkEnd w:id="0"/>
    <w:sectPr>
      <w:footerReference r:id="rId5" w:type="default"/>
      <w:pgSz w:w="11906" w:h="16838"/>
      <w:pgMar w:top="1134" w:right="850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2383098"/>
      <w:docPartObj>
        <w:docPartGallery w:val="AutoText"/>
      </w:docPartObj>
    </w:sdtPr>
    <w:sdtContent>
      <w:p w14:paraId="6B273766">
        <w:pPr>
          <w:pStyle w:val="9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C5C4EF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bullet"/>
      <w:lvlText w:val="*"/>
      <w:lvlJc w:val="left"/>
    </w:lvl>
  </w:abstractNum>
  <w:abstractNum w:abstractNumId="1">
    <w:nsid w:val="01537FF6"/>
    <w:multiLevelType w:val="multilevel"/>
    <w:tmpl w:val="01537FF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04DA4F4E"/>
    <w:multiLevelType w:val="multilevel"/>
    <w:tmpl w:val="04DA4F4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91EAB"/>
    <w:multiLevelType w:val="multilevel"/>
    <w:tmpl w:val="05391EAB"/>
    <w:lvl w:ilvl="0" w:tentative="0">
      <w:start w:val="1"/>
      <w:numFmt w:val="lowerLetter"/>
      <w:lvlText w:val="%1)"/>
      <w:lvlJc w:val="left"/>
      <w:pPr>
        <w:ind w:left="1455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86C5252"/>
    <w:multiLevelType w:val="multilevel"/>
    <w:tmpl w:val="086C525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817C1"/>
    <w:multiLevelType w:val="multilevel"/>
    <w:tmpl w:val="0D0817C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63BAC"/>
    <w:multiLevelType w:val="multilevel"/>
    <w:tmpl w:val="0D563BA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7E687C"/>
    <w:multiLevelType w:val="multilevel"/>
    <w:tmpl w:val="107E687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08C6EC5"/>
    <w:multiLevelType w:val="multilevel"/>
    <w:tmpl w:val="108C6EC5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B2CEF"/>
    <w:multiLevelType w:val="multilevel"/>
    <w:tmpl w:val="16CB2CEF"/>
    <w:lvl w:ilvl="0" w:tentative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8A8219E"/>
    <w:multiLevelType w:val="multilevel"/>
    <w:tmpl w:val="18A8219E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D12D0E"/>
    <w:multiLevelType w:val="multilevel"/>
    <w:tmpl w:val="20D12D0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26606"/>
    <w:multiLevelType w:val="multilevel"/>
    <w:tmpl w:val="2562660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946062"/>
    <w:multiLevelType w:val="multilevel"/>
    <w:tmpl w:val="2594606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73A8B"/>
    <w:multiLevelType w:val="multilevel"/>
    <w:tmpl w:val="2AD73A8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64A5F"/>
    <w:multiLevelType w:val="multilevel"/>
    <w:tmpl w:val="2B464A5F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6">
    <w:nsid w:val="2BAD3F48"/>
    <w:multiLevelType w:val="multilevel"/>
    <w:tmpl w:val="2BAD3F48"/>
    <w:lvl w:ilvl="0" w:tentative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AB0AF0"/>
    <w:multiLevelType w:val="multilevel"/>
    <w:tmpl w:val="32AB0AF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5205AD3"/>
    <w:multiLevelType w:val="multilevel"/>
    <w:tmpl w:val="35205AD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913D8A"/>
    <w:multiLevelType w:val="multilevel"/>
    <w:tmpl w:val="39913D8A"/>
    <w:lvl w:ilvl="0" w:tentative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B3B1504"/>
    <w:multiLevelType w:val="multilevel"/>
    <w:tmpl w:val="3B3B1504"/>
    <w:lvl w:ilvl="0" w:tentative="0">
      <w:start w:val="1"/>
      <w:numFmt w:val="lowerLetter"/>
      <w:lvlText w:val="%1)"/>
      <w:lvlJc w:val="left"/>
      <w:pPr>
        <w:tabs>
          <w:tab w:val="left" w:pos="420"/>
        </w:tabs>
        <w:ind w:left="4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140"/>
        </w:tabs>
        <w:ind w:left="11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60"/>
        </w:tabs>
        <w:ind w:left="18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80"/>
        </w:tabs>
        <w:ind w:left="25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300"/>
        </w:tabs>
        <w:ind w:left="33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020"/>
        </w:tabs>
        <w:ind w:left="4020" w:hanging="180"/>
      </w:pPr>
    </w:lvl>
    <w:lvl w:ilvl="6" w:tentative="0">
      <w:start w:val="1"/>
      <w:numFmt w:val="decimal"/>
      <w:lvlText w:val="%7."/>
      <w:lvlJc w:val="left"/>
      <w:pPr>
        <w:tabs>
          <w:tab w:val="left" w:pos="4740"/>
        </w:tabs>
        <w:ind w:left="47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60"/>
        </w:tabs>
        <w:ind w:left="54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80"/>
        </w:tabs>
        <w:ind w:left="6180" w:hanging="180"/>
      </w:pPr>
    </w:lvl>
  </w:abstractNum>
  <w:abstractNum w:abstractNumId="22">
    <w:nsid w:val="3B5E4D71"/>
    <w:multiLevelType w:val="multilevel"/>
    <w:tmpl w:val="3B5E4D71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lang w:val="en-US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2C1D02"/>
    <w:multiLevelType w:val="multilevel"/>
    <w:tmpl w:val="3C2C1D0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ED17D6"/>
    <w:multiLevelType w:val="multilevel"/>
    <w:tmpl w:val="40ED17D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eastAsia="Calibri"/>
      </w:rPr>
    </w:lvl>
    <w:lvl w:ilvl="1" w:tentative="0">
      <w:start w:val="1"/>
      <w:numFmt w:val="decimal"/>
      <w:lvlText w:val="%1.%2."/>
      <w:lvlJc w:val="left"/>
      <w:pPr>
        <w:ind w:left="360" w:hanging="360"/>
      </w:pPr>
      <w:rPr>
        <w:rFonts w:hint="default" w:eastAsia="Calibri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 w:eastAsia="Calibri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 w:eastAsia="Calibri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 w:eastAsia="Calibri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 w:eastAsia="Calibri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 w:eastAsia="Calibri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 w:eastAsia="Calibri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 w:eastAsia="Calibri"/>
      </w:rPr>
    </w:lvl>
  </w:abstractNum>
  <w:abstractNum w:abstractNumId="25">
    <w:nsid w:val="41CC027D"/>
    <w:multiLevelType w:val="multilevel"/>
    <w:tmpl w:val="41CC027D"/>
    <w:lvl w:ilvl="0" w:tentative="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DBF6EBA"/>
    <w:multiLevelType w:val="multilevel"/>
    <w:tmpl w:val="4DBF6EB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FC67F5"/>
    <w:multiLevelType w:val="multilevel"/>
    <w:tmpl w:val="51FC67F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B521A"/>
    <w:multiLevelType w:val="multilevel"/>
    <w:tmpl w:val="532B521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8B97CF6"/>
    <w:multiLevelType w:val="multilevel"/>
    <w:tmpl w:val="58B97CF6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313355"/>
    <w:multiLevelType w:val="multilevel"/>
    <w:tmpl w:val="5F31335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652A3"/>
    <w:multiLevelType w:val="multilevel"/>
    <w:tmpl w:val="608652A3"/>
    <w:lvl w:ilvl="0" w:tentative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eastAsiaTheme="minorHAnsi"/>
        <w:lang w:val="ru-RU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5F23ADF"/>
    <w:multiLevelType w:val="multilevel"/>
    <w:tmpl w:val="65F23ADF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564243"/>
    <w:multiLevelType w:val="multilevel"/>
    <w:tmpl w:val="66564243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8248C5"/>
    <w:multiLevelType w:val="multilevel"/>
    <w:tmpl w:val="6A8248C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7539BB"/>
    <w:multiLevelType w:val="multilevel"/>
    <w:tmpl w:val="6B7539B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AA30E2"/>
    <w:multiLevelType w:val="multilevel"/>
    <w:tmpl w:val="72AA30E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2B5ECE"/>
    <w:multiLevelType w:val="multilevel"/>
    <w:tmpl w:val="742B5EC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">
    <w:nsid w:val="7B233F17"/>
    <w:multiLevelType w:val="multilevel"/>
    <w:tmpl w:val="7B233F17"/>
    <w:lvl w:ilvl="0" w:tentative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>
    <w:nsid w:val="7EE90AD5"/>
    <w:multiLevelType w:val="multilevel"/>
    <w:tmpl w:val="7EE90AD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8"/>
  </w:num>
  <w:num w:numId="3">
    <w:abstractNumId w:val="24"/>
  </w:num>
  <w:num w:numId="4">
    <w:abstractNumId w:val="31"/>
  </w:num>
  <w:num w:numId="5">
    <w:abstractNumId w:val="35"/>
  </w:num>
  <w:num w:numId="6">
    <w:abstractNumId w:val="30"/>
  </w:num>
  <w:num w:numId="7">
    <w:abstractNumId w:val="4"/>
  </w:num>
  <w:num w:numId="8">
    <w:abstractNumId w:val="34"/>
  </w:num>
  <w:num w:numId="9">
    <w:abstractNumId w:val="2"/>
  </w:num>
  <w:num w:numId="10">
    <w:abstractNumId w:val="6"/>
  </w:num>
  <w:num w:numId="11">
    <w:abstractNumId w:val="13"/>
  </w:num>
  <w:num w:numId="12">
    <w:abstractNumId w:val="19"/>
  </w:num>
  <w:num w:numId="13">
    <w:abstractNumId w:val="12"/>
  </w:num>
  <w:num w:numId="14">
    <w:abstractNumId w:val="22"/>
  </w:num>
  <w:num w:numId="15">
    <w:abstractNumId w:val="14"/>
  </w:num>
  <w:num w:numId="16">
    <w:abstractNumId w:val="23"/>
  </w:num>
  <w:num w:numId="17">
    <w:abstractNumId w:val="36"/>
  </w:num>
  <w:num w:numId="18">
    <w:abstractNumId w:val="26"/>
  </w:num>
  <w:num w:numId="19">
    <w:abstractNumId w:val="33"/>
  </w:num>
  <w:num w:numId="20">
    <w:abstractNumId w:val="0"/>
    <w:lvlOverride w:ilvl="0">
      <w:lvl w:ilvl="0" w:tentative="1">
        <w:start w:val="65535"/>
        <w:numFmt w:val="bullet"/>
        <w:lvlText w:val="-"/>
        <w:legacy w:legacy="1" w:legacySpace="0" w:legacyIndent="115"/>
        <w:lvlJc w:val="left"/>
        <w:rPr>
          <w:rFonts w:hint="default" w:ascii="Times New Roman" w:hAnsi="Times New Roman" w:cs="Times New Roman"/>
        </w:rPr>
      </w:lvl>
    </w:lvlOverride>
  </w:num>
  <w:num w:numId="21">
    <w:abstractNumId w:val="0"/>
    <w:lvlOverride w:ilvl="0">
      <w:lvl w:ilvl="0" w:tentative="1">
        <w:start w:val="65535"/>
        <w:numFmt w:val="bullet"/>
        <w:lvlText w:val="-"/>
        <w:legacy w:legacy="1" w:legacySpace="0" w:legacyIndent="237"/>
        <w:lvlJc w:val="left"/>
        <w:rPr>
          <w:rFonts w:hint="default" w:ascii="Times New Roman" w:hAnsi="Times New Roman" w:cs="Times New Roman"/>
        </w:rPr>
      </w:lvl>
    </w:lvlOverride>
  </w:num>
  <w:num w:numId="22">
    <w:abstractNumId w:val="0"/>
    <w:lvlOverride w:ilvl="0">
      <w:lvl w:ilvl="0" w:tentative="1">
        <w:start w:val="65535"/>
        <w:numFmt w:val="bullet"/>
        <w:lvlText w:val="-"/>
        <w:legacy w:legacy="1" w:legacySpace="0" w:legacyIndent="129"/>
        <w:lvlJc w:val="left"/>
        <w:rPr>
          <w:rFonts w:hint="default" w:ascii="Times New Roman" w:hAnsi="Times New Roman" w:cs="Times New Roman"/>
        </w:rPr>
      </w:lvl>
    </w:lvlOverride>
  </w:num>
  <w:num w:numId="23">
    <w:abstractNumId w:val="9"/>
  </w:num>
  <w:num w:numId="24">
    <w:abstractNumId w:val="1"/>
  </w:num>
  <w:num w:numId="25">
    <w:abstractNumId w:val="32"/>
  </w:num>
  <w:num w:numId="26">
    <w:abstractNumId w:val="17"/>
  </w:num>
  <w:num w:numId="27">
    <w:abstractNumId w:val="27"/>
  </w:num>
  <w:num w:numId="28">
    <w:abstractNumId w:val="11"/>
  </w:num>
  <w:num w:numId="29">
    <w:abstractNumId w:val="5"/>
  </w:num>
  <w:num w:numId="30">
    <w:abstractNumId w:val="7"/>
  </w:num>
  <w:num w:numId="31">
    <w:abstractNumId w:val="18"/>
  </w:num>
  <w:num w:numId="32">
    <w:abstractNumId w:val="8"/>
  </w:num>
  <w:num w:numId="33">
    <w:abstractNumId w:val="20"/>
  </w:num>
  <w:num w:numId="34">
    <w:abstractNumId w:val="3"/>
  </w:num>
  <w:num w:numId="35">
    <w:abstractNumId w:val="16"/>
  </w:num>
  <w:num w:numId="36">
    <w:abstractNumId w:val="39"/>
  </w:num>
  <w:num w:numId="37">
    <w:abstractNumId w:val="25"/>
  </w:num>
  <w:num w:numId="38">
    <w:abstractNumId w:val="10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2C5"/>
    <w:rsid w:val="00013593"/>
    <w:rsid w:val="00017C98"/>
    <w:rsid w:val="00025C32"/>
    <w:rsid w:val="0003316B"/>
    <w:rsid w:val="00045B27"/>
    <w:rsid w:val="00045BDA"/>
    <w:rsid w:val="00052922"/>
    <w:rsid w:val="000560B9"/>
    <w:rsid w:val="00076E5A"/>
    <w:rsid w:val="000829FF"/>
    <w:rsid w:val="0008631A"/>
    <w:rsid w:val="000944E2"/>
    <w:rsid w:val="00095D40"/>
    <w:rsid w:val="00096862"/>
    <w:rsid w:val="00096D0F"/>
    <w:rsid w:val="000A1C44"/>
    <w:rsid w:val="000A21F8"/>
    <w:rsid w:val="000A3DB6"/>
    <w:rsid w:val="000B1A8E"/>
    <w:rsid w:val="000C067D"/>
    <w:rsid w:val="000D2CC1"/>
    <w:rsid w:val="000E27AC"/>
    <w:rsid w:val="000E2EDE"/>
    <w:rsid w:val="000E3D2D"/>
    <w:rsid w:val="001006EF"/>
    <w:rsid w:val="00101F4B"/>
    <w:rsid w:val="001026D0"/>
    <w:rsid w:val="001263E9"/>
    <w:rsid w:val="00132F16"/>
    <w:rsid w:val="00137DFA"/>
    <w:rsid w:val="00141EB8"/>
    <w:rsid w:val="00145CB9"/>
    <w:rsid w:val="001467F6"/>
    <w:rsid w:val="00150180"/>
    <w:rsid w:val="00152090"/>
    <w:rsid w:val="001546A3"/>
    <w:rsid w:val="00175A8A"/>
    <w:rsid w:val="00176264"/>
    <w:rsid w:val="00176B01"/>
    <w:rsid w:val="00186572"/>
    <w:rsid w:val="00187FE6"/>
    <w:rsid w:val="001920B9"/>
    <w:rsid w:val="00193161"/>
    <w:rsid w:val="001B052F"/>
    <w:rsid w:val="001B51D9"/>
    <w:rsid w:val="001C58E8"/>
    <w:rsid w:val="001C644F"/>
    <w:rsid w:val="001D5FF7"/>
    <w:rsid w:val="001E181D"/>
    <w:rsid w:val="001E3D77"/>
    <w:rsid w:val="001E5D35"/>
    <w:rsid w:val="001F1878"/>
    <w:rsid w:val="001F1B07"/>
    <w:rsid w:val="001F1EC5"/>
    <w:rsid w:val="00203B67"/>
    <w:rsid w:val="0022039D"/>
    <w:rsid w:val="00221773"/>
    <w:rsid w:val="00222DFD"/>
    <w:rsid w:val="00223E67"/>
    <w:rsid w:val="00225515"/>
    <w:rsid w:val="00226787"/>
    <w:rsid w:val="00233B8C"/>
    <w:rsid w:val="00235570"/>
    <w:rsid w:val="00236DAF"/>
    <w:rsid w:val="00254A09"/>
    <w:rsid w:val="00264CA4"/>
    <w:rsid w:val="002959E3"/>
    <w:rsid w:val="00296BA9"/>
    <w:rsid w:val="002A4108"/>
    <w:rsid w:val="002B510A"/>
    <w:rsid w:val="002B5F6B"/>
    <w:rsid w:val="002B7FD0"/>
    <w:rsid w:val="002C00B4"/>
    <w:rsid w:val="002C4736"/>
    <w:rsid w:val="002C5163"/>
    <w:rsid w:val="002C5F5C"/>
    <w:rsid w:val="002C65D4"/>
    <w:rsid w:val="002D40C5"/>
    <w:rsid w:val="002D4D37"/>
    <w:rsid w:val="002D5FBE"/>
    <w:rsid w:val="002E02E8"/>
    <w:rsid w:val="002E616C"/>
    <w:rsid w:val="002F4825"/>
    <w:rsid w:val="00301F70"/>
    <w:rsid w:val="00307234"/>
    <w:rsid w:val="0031621B"/>
    <w:rsid w:val="003302D2"/>
    <w:rsid w:val="00330C02"/>
    <w:rsid w:val="003370AD"/>
    <w:rsid w:val="00340925"/>
    <w:rsid w:val="00352FE2"/>
    <w:rsid w:val="0036092A"/>
    <w:rsid w:val="00366F6C"/>
    <w:rsid w:val="00386A18"/>
    <w:rsid w:val="003870FE"/>
    <w:rsid w:val="00394F1A"/>
    <w:rsid w:val="003B0558"/>
    <w:rsid w:val="003B0BE1"/>
    <w:rsid w:val="003B4BE5"/>
    <w:rsid w:val="003C5D91"/>
    <w:rsid w:val="003E358B"/>
    <w:rsid w:val="003E6150"/>
    <w:rsid w:val="003F39D9"/>
    <w:rsid w:val="00400C5C"/>
    <w:rsid w:val="00403724"/>
    <w:rsid w:val="00403E91"/>
    <w:rsid w:val="004169BB"/>
    <w:rsid w:val="00423E1E"/>
    <w:rsid w:val="00435DBF"/>
    <w:rsid w:val="00443987"/>
    <w:rsid w:val="00444E65"/>
    <w:rsid w:val="00445FB0"/>
    <w:rsid w:val="00456577"/>
    <w:rsid w:val="00480D16"/>
    <w:rsid w:val="004834E4"/>
    <w:rsid w:val="004859A4"/>
    <w:rsid w:val="004941B2"/>
    <w:rsid w:val="0049516D"/>
    <w:rsid w:val="004A3BDF"/>
    <w:rsid w:val="004B2C35"/>
    <w:rsid w:val="004B2F4D"/>
    <w:rsid w:val="004C2350"/>
    <w:rsid w:val="004D592A"/>
    <w:rsid w:val="004E4276"/>
    <w:rsid w:val="004E4C9D"/>
    <w:rsid w:val="004E7255"/>
    <w:rsid w:val="004E7603"/>
    <w:rsid w:val="004F0B84"/>
    <w:rsid w:val="004F6509"/>
    <w:rsid w:val="005206FE"/>
    <w:rsid w:val="00523E63"/>
    <w:rsid w:val="005343F8"/>
    <w:rsid w:val="00534B40"/>
    <w:rsid w:val="00537D33"/>
    <w:rsid w:val="00545532"/>
    <w:rsid w:val="005528EA"/>
    <w:rsid w:val="00554E39"/>
    <w:rsid w:val="00561990"/>
    <w:rsid w:val="00565BBB"/>
    <w:rsid w:val="0056688C"/>
    <w:rsid w:val="00577D44"/>
    <w:rsid w:val="00580CE6"/>
    <w:rsid w:val="00585856"/>
    <w:rsid w:val="00585AEF"/>
    <w:rsid w:val="005922C5"/>
    <w:rsid w:val="00593BF6"/>
    <w:rsid w:val="00594CFE"/>
    <w:rsid w:val="005A7721"/>
    <w:rsid w:val="005B0EE1"/>
    <w:rsid w:val="005B37FC"/>
    <w:rsid w:val="005E3D57"/>
    <w:rsid w:val="005E7B3C"/>
    <w:rsid w:val="005E7FCE"/>
    <w:rsid w:val="005F126D"/>
    <w:rsid w:val="00606152"/>
    <w:rsid w:val="0061574D"/>
    <w:rsid w:val="00617F8F"/>
    <w:rsid w:val="0062199B"/>
    <w:rsid w:val="006364E8"/>
    <w:rsid w:val="00654178"/>
    <w:rsid w:val="006628D7"/>
    <w:rsid w:val="006675B3"/>
    <w:rsid w:val="0068258B"/>
    <w:rsid w:val="006836F3"/>
    <w:rsid w:val="006910ED"/>
    <w:rsid w:val="00691765"/>
    <w:rsid w:val="00691D8E"/>
    <w:rsid w:val="00693AC9"/>
    <w:rsid w:val="006A43A0"/>
    <w:rsid w:val="006A4906"/>
    <w:rsid w:val="006A4977"/>
    <w:rsid w:val="006A6FB3"/>
    <w:rsid w:val="006B5044"/>
    <w:rsid w:val="006E52D7"/>
    <w:rsid w:val="006E7181"/>
    <w:rsid w:val="006F2A6D"/>
    <w:rsid w:val="006F3E94"/>
    <w:rsid w:val="0070527C"/>
    <w:rsid w:val="00705F88"/>
    <w:rsid w:val="00710DB4"/>
    <w:rsid w:val="0071369A"/>
    <w:rsid w:val="00734F5C"/>
    <w:rsid w:val="00735517"/>
    <w:rsid w:val="00737375"/>
    <w:rsid w:val="007426A8"/>
    <w:rsid w:val="00742918"/>
    <w:rsid w:val="00745988"/>
    <w:rsid w:val="00754092"/>
    <w:rsid w:val="0075465B"/>
    <w:rsid w:val="00783BCE"/>
    <w:rsid w:val="007848E7"/>
    <w:rsid w:val="00792A97"/>
    <w:rsid w:val="007A7247"/>
    <w:rsid w:val="007B02C5"/>
    <w:rsid w:val="007B0BBB"/>
    <w:rsid w:val="007B4564"/>
    <w:rsid w:val="007D1E38"/>
    <w:rsid w:val="007D5583"/>
    <w:rsid w:val="007E2B31"/>
    <w:rsid w:val="00806780"/>
    <w:rsid w:val="008067E0"/>
    <w:rsid w:val="0081141B"/>
    <w:rsid w:val="00826F8C"/>
    <w:rsid w:val="008310F2"/>
    <w:rsid w:val="00832F6A"/>
    <w:rsid w:val="0084660C"/>
    <w:rsid w:val="0085697F"/>
    <w:rsid w:val="00870A61"/>
    <w:rsid w:val="0087566F"/>
    <w:rsid w:val="008760F7"/>
    <w:rsid w:val="008A37BD"/>
    <w:rsid w:val="008B2350"/>
    <w:rsid w:val="008B4E5D"/>
    <w:rsid w:val="008B50C8"/>
    <w:rsid w:val="008C0B60"/>
    <w:rsid w:val="008D10FD"/>
    <w:rsid w:val="008D4319"/>
    <w:rsid w:val="008D5D5D"/>
    <w:rsid w:val="008E644A"/>
    <w:rsid w:val="008F1A8A"/>
    <w:rsid w:val="008F3E23"/>
    <w:rsid w:val="0090198D"/>
    <w:rsid w:val="00901CBF"/>
    <w:rsid w:val="00910902"/>
    <w:rsid w:val="00925952"/>
    <w:rsid w:val="00937494"/>
    <w:rsid w:val="00945F7E"/>
    <w:rsid w:val="0095550C"/>
    <w:rsid w:val="009711C4"/>
    <w:rsid w:val="00977D42"/>
    <w:rsid w:val="00980FC8"/>
    <w:rsid w:val="009820F9"/>
    <w:rsid w:val="00983EF5"/>
    <w:rsid w:val="00985216"/>
    <w:rsid w:val="0099641F"/>
    <w:rsid w:val="00997165"/>
    <w:rsid w:val="009A5158"/>
    <w:rsid w:val="009A53B4"/>
    <w:rsid w:val="009B279C"/>
    <w:rsid w:val="009B2EFA"/>
    <w:rsid w:val="009B50FC"/>
    <w:rsid w:val="009B56D2"/>
    <w:rsid w:val="009C4048"/>
    <w:rsid w:val="009D1804"/>
    <w:rsid w:val="009E3965"/>
    <w:rsid w:val="009E76BE"/>
    <w:rsid w:val="009F5558"/>
    <w:rsid w:val="00A00DEF"/>
    <w:rsid w:val="00A115BB"/>
    <w:rsid w:val="00A13CE7"/>
    <w:rsid w:val="00A20E1B"/>
    <w:rsid w:val="00A3130C"/>
    <w:rsid w:val="00A34CA0"/>
    <w:rsid w:val="00A37EB6"/>
    <w:rsid w:val="00A47AE6"/>
    <w:rsid w:val="00A5145B"/>
    <w:rsid w:val="00A5308E"/>
    <w:rsid w:val="00A53865"/>
    <w:rsid w:val="00A5539E"/>
    <w:rsid w:val="00A55BA4"/>
    <w:rsid w:val="00A56745"/>
    <w:rsid w:val="00A62BC5"/>
    <w:rsid w:val="00A72CDF"/>
    <w:rsid w:val="00A7419C"/>
    <w:rsid w:val="00A974B8"/>
    <w:rsid w:val="00AA0683"/>
    <w:rsid w:val="00AA33B3"/>
    <w:rsid w:val="00AA5250"/>
    <w:rsid w:val="00AB03BD"/>
    <w:rsid w:val="00AB05DA"/>
    <w:rsid w:val="00AB32E2"/>
    <w:rsid w:val="00AB74B1"/>
    <w:rsid w:val="00AE2EAA"/>
    <w:rsid w:val="00AE39CD"/>
    <w:rsid w:val="00AF06D8"/>
    <w:rsid w:val="00AF2145"/>
    <w:rsid w:val="00AF41AB"/>
    <w:rsid w:val="00AF53D5"/>
    <w:rsid w:val="00AF56FC"/>
    <w:rsid w:val="00B03D80"/>
    <w:rsid w:val="00B2173F"/>
    <w:rsid w:val="00B27540"/>
    <w:rsid w:val="00B33B43"/>
    <w:rsid w:val="00B374CE"/>
    <w:rsid w:val="00B6061C"/>
    <w:rsid w:val="00B7479E"/>
    <w:rsid w:val="00B838B8"/>
    <w:rsid w:val="00B856CC"/>
    <w:rsid w:val="00B94BD9"/>
    <w:rsid w:val="00B958CB"/>
    <w:rsid w:val="00BA1BD2"/>
    <w:rsid w:val="00BA3DCA"/>
    <w:rsid w:val="00BA58A0"/>
    <w:rsid w:val="00BA6C78"/>
    <w:rsid w:val="00BB1269"/>
    <w:rsid w:val="00BC1318"/>
    <w:rsid w:val="00BC3BDA"/>
    <w:rsid w:val="00BD0695"/>
    <w:rsid w:val="00BD09BD"/>
    <w:rsid w:val="00BD3105"/>
    <w:rsid w:val="00BE7CEE"/>
    <w:rsid w:val="00BF3DF3"/>
    <w:rsid w:val="00BF475D"/>
    <w:rsid w:val="00C05919"/>
    <w:rsid w:val="00C15FA7"/>
    <w:rsid w:val="00C1634E"/>
    <w:rsid w:val="00C20E32"/>
    <w:rsid w:val="00C21657"/>
    <w:rsid w:val="00C31FC2"/>
    <w:rsid w:val="00C4760E"/>
    <w:rsid w:val="00C52236"/>
    <w:rsid w:val="00C52E6B"/>
    <w:rsid w:val="00C64875"/>
    <w:rsid w:val="00C752D1"/>
    <w:rsid w:val="00C80657"/>
    <w:rsid w:val="00C95369"/>
    <w:rsid w:val="00CA1D08"/>
    <w:rsid w:val="00CB4A9D"/>
    <w:rsid w:val="00CB6A7D"/>
    <w:rsid w:val="00CC19F2"/>
    <w:rsid w:val="00CC628C"/>
    <w:rsid w:val="00CD2FC3"/>
    <w:rsid w:val="00CD7920"/>
    <w:rsid w:val="00CE554E"/>
    <w:rsid w:val="00D01E28"/>
    <w:rsid w:val="00D043FE"/>
    <w:rsid w:val="00D05F5F"/>
    <w:rsid w:val="00D12BD3"/>
    <w:rsid w:val="00D2186C"/>
    <w:rsid w:val="00D225DD"/>
    <w:rsid w:val="00D30455"/>
    <w:rsid w:val="00D37C8B"/>
    <w:rsid w:val="00D442EA"/>
    <w:rsid w:val="00D5252F"/>
    <w:rsid w:val="00D608AD"/>
    <w:rsid w:val="00D6104F"/>
    <w:rsid w:val="00D87149"/>
    <w:rsid w:val="00D90F54"/>
    <w:rsid w:val="00D91D09"/>
    <w:rsid w:val="00DA1C33"/>
    <w:rsid w:val="00DA3600"/>
    <w:rsid w:val="00DA3F7C"/>
    <w:rsid w:val="00DA4091"/>
    <w:rsid w:val="00DC7D13"/>
    <w:rsid w:val="00DD41B1"/>
    <w:rsid w:val="00DD5AC9"/>
    <w:rsid w:val="00DD5BC2"/>
    <w:rsid w:val="00DD69C0"/>
    <w:rsid w:val="00DD7A23"/>
    <w:rsid w:val="00DE5893"/>
    <w:rsid w:val="00DF523F"/>
    <w:rsid w:val="00E02248"/>
    <w:rsid w:val="00E0252A"/>
    <w:rsid w:val="00E04365"/>
    <w:rsid w:val="00E06920"/>
    <w:rsid w:val="00E106F5"/>
    <w:rsid w:val="00E11169"/>
    <w:rsid w:val="00E13F3B"/>
    <w:rsid w:val="00E2658D"/>
    <w:rsid w:val="00E33F44"/>
    <w:rsid w:val="00E404FE"/>
    <w:rsid w:val="00E406E1"/>
    <w:rsid w:val="00E41195"/>
    <w:rsid w:val="00E5488D"/>
    <w:rsid w:val="00E601AE"/>
    <w:rsid w:val="00E63C38"/>
    <w:rsid w:val="00E63C7D"/>
    <w:rsid w:val="00E66159"/>
    <w:rsid w:val="00E725E5"/>
    <w:rsid w:val="00E737D8"/>
    <w:rsid w:val="00E81359"/>
    <w:rsid w:val="00E82559"/>
    <w:rsid w:val="00E9368B"/>
    <w:rsid w:val="00E9433D"/>
    <w:rsid w:val="00E953C2"/>
    <w:rsid w:val="00EA1767"/>
    <w:rsid w:val="00EA4353"/>
    <w:rsid w:val="00EB17D9"/>
    <w:rsid w:val="00EC2E3E"/>
    <w:rsid w:val="00EC6C54"/>
    <w:rsid w:val="00EE20D5"/>
    <w:rsid w:val="00EE4C54"/>
    <w:rsid w:val="00EE4F4D"/>
    <w:rsid w:val="00F068EB"/>
    <w:rsid w:val="00F131D4"/>
    <w:rsid w:val="00F21D5B"/>
    <w:rsid w:val="00F240F0"/>
    <w:rsid w:val="00F2734F"/>
    <w:rsid w:val="00F30A6B"/>
    <w:rsid w:val="00F411D6"/>
    <w:rsid w:val="00F60B68"/>
    <w:rsid w:val="00F736C8"/>
    <w:rsid w:val="00F75853"/>
    <w:rsid w:val="00F816E0"/>
    <w:rsid w:val="00F84B96"/>
    <w:rsid w:val="00F87F1E"/>
    <w:rsid w:val="00F90D19"/>
    <w:rsid w:val="00FA3B77"/>
    <w:rsid w:val="00FA3E98"/>
    <w:rsid w:val="00FA68F9"/>
    <w:rsid w:val="00FA7635"/>
    <w:rsid w:val="00FB3019"/>
    <w:rsid w:val="00FB6E64"/>
    <w:rsid w:val="00FC00D2"/>
    <w:rsid w:val="00FD21A9"/>
    <w:rsid w:val="00FD3D94"/>
    <w:rsid w:val="00FD600A"/>
    <w:rsid w:val="00FD6331"/>
    <w:rsid w:val="00FD7F4F"/>
    <w:rsid w:val="00FE5204"/>
    <w:rsid w:val="00FF3B0F"/>
    <w:rsid w:val="00FF435A"/>
    <w:rsid w:val="00FF6A86"/>
    <w:rsid w:val="4CA6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6">
    <w:name w:val="Strong"/>
    <w:basedOn w:val="2"/>
    <w:qFormat/>
    <w:uiPriority w:val="22"/>
    <w:rPr>
      <w:b/>
      <w:bCs/>
    </w:rPr>
  </w:style>
  <w:style w:type="paragraph" w:styleId="7">
    <w:name w:val="Balloon Text"/>
    <w:basedOn w:val="1"/>
    <w:link w:val="1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">
    <w:name w:val="header"/>
    <w:basedOn w:val="1"/>
    <w:link w:val="1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footer"/>
    <w:basedOn w:val="1"/>
    <w:link w:val="2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1">
    <w:name w:val="Table Grid"/>
    <w:basedOn w:val="3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table" w:customStyle="1" w:styleId="13">
    <w:name w:val="Сетка таблицы1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2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Iau?iue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4"/>
      <w:szCs w:val="20"/>
      <w:lang w:val="ru-RU" w:eastAsia="ru-RU" w:bidi="ar-SA"/>
    </w:rPr>
  </w:style>
  <w:style w:type="character" w:customStyle="1" w:styleId="16">
    <w:name w:val="Текст выноски Знак"/>
    <w:basedOn w:val="2"/>
    <w:link w:val="7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1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18">
    <w:name w:val="Write-In"/>
    <w:basedOn w:val="1"/>
    <w:next w:val="1"/>
    <w:qFormat/>
    <w:uiPriority w:val="0"/>
    <w:pPr>
      <w:keepNext/>
      <w:tabs>
        <w:tab w:val="left" w:pos="1985"/>
        <w:tab w:val="left" w:pos="3969"/>
        <w:tab w:val="left" w:pos="5954"/>
      </w:tabs>
      <w:spacing w:before="120" w:after="0" w:line="240" w:lineRule="auto"/>
    </w:pPr>
    <w:rPr>
      <w:rFonts w:ascii="Times New Roman" w:hAnsi="Times New Roman" w:eastAsia="Times New Roman" w:cs="Times New Roman"/>
      <w:szCs w:val="24"/>
      <w:lang w:val="en-GB"/>
    </w:rPr>
  </w:style>
  <w:style w:type="character" w:customStyle="1" w:styleId="19">
    <w:name w:val="Верхний колонтитул Знак"/>
    <w:basedOn w:val="2"/>
    <w:link w:val="8"/>
    <w:qFormat/>
    <w:uiPriority w:val="99"/>
  </w:style>
  <w:style w:type="character" w:customStyle="1" w:styleId="20">
    <w:name w:val="Нижний колонтитул Знак"/>
    <w:basedOn w:val="2"/>
    <w:link w:val="9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D19600-4A23-4E1D-BAF7-D8BB65482D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43</Pages>
  <Words>14467</Words>
  <Characters>82462</Characters>
  <Lines>687</Lines>
  <Paragraphs>193</Paragraphs>
  <TotalTime>2059</TotalTime>
  <ScaleCrop>false</ScaleCrop>
  <LinksUpToDate>false</LinksUpToDate>
  <CharactersWithSpaces>96736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2017-03-22T02:55:00Z</dcterms:created>
  <dc:creator>User</dc:creator>
  <cp:lastModifiedBy>kab322-03</cp:lastModifiedBy>
  <cp:lastPrinted>2021-06-09T02:48:00Z</cp:lastPrinted>
  <dcterms:modified xsi:type="dcterms:W3CDTF">2026-05-07T01:03:26Z</dcterms:modified>
  <cp:revision>301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7CB11F7085DF4D30A7CCA90F264D86EE_12</vt:lpwstr>
  </property>
</Properties>
</file>